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B57" w:rsidRDefault="00050896">
      <w:pPr>
        <w:pStyle w:val="Tekstpodstawowy"/>
        <w:ind w:left="2651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pl-PL"/>
        </w:rPr>
        <w:drawing>
          <wp:inline distT="0" distB="0" distL="0" distR="0">
            <wp:extent cx="2684167" cy="10201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167" cy="102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B57" w:rsidRDefault="00652B57">
      <w:pPr>
        <w:pStyle w:val="Tekstpodstawowy"/>
        <w:rPr>
          <w:rFonts w:ascii="Times New Roman"/>
          <w:sz w:val="20"/>
        </w:rPr>
      </w:pPr>
    </w:p>
    <w:p w:rsidR="00652B57" w:rsidRDefault="00652B57">
      <w:pPr>
        <w:pStyle w:val="Tekstpodstawowy"/>
        <w:rPr>
          <w:rFonts w:ascii="Times New Roman"/>
          <w:sz w:val="20"/>
        </w:rPr>
      </w:pPr>
    </w:p>
    <w:p w:rsidR="00652B57" w:rsidRDefault="00652B57">
      <w:pPr>
        <w:pStyle w:val="Tekstpodstawowy"/>
        <w:rPr>
          <w:rFonts w:ascii="Times New Roman"/>
          <w:sz w:val="20"/>
        </w:rPr>
      </w:pPr>
    </w:p>
    <w:p w:rsidR="00652B57" w:rsidRDefault="00652B57">
      <w:pPr>
        <w:pStyle w:val="Tekstpodstawowy"/>
        <w:spacing w:before="9"/>
        <w:rPr>
          <w:rFonts w:ascii="Times New Roman"/>
          <w:sz w:val="26"/>
        </w:rPr>
      </w:pPr>
    </w:p>
    <w:p w:rsidR="00652B57" w:rsidRDefault="00050896">
      <w:pPr>
        <w:pStyle w:val="Tekstpodstawowy"/>
        <w:tabs>
          <w:tab w:val="left" w:pos="6927"/>
        </w:tabs>
        <w:spacing w:before="96"/>
        <w:ind w:left="218"/>
        <w:jc w:val="both"/>
      </w:pPr>
      <w:r>
        <w:t>RS.VI.RD.7660/1-7/09</w:t>
      </w:r>
      <w:r>
        <w:tab/>
        <w:t>Rzeszów,</w:t>
      </w:r>
      <w:r>
        <w:rPr>
          <w:spacing w:val="-2"/>
        </w:rPr>
        <w:t xml:space="preserve"> </w:t>
      </w:r>
      <w:r>
        <w:t>2010-02-23</w:t>
      </w:r>
    </w:p>
    <w:p w:rsidR="00652B57" w:rsidRDefault="00652B57">
      <w:pPr>
        <w:pStyle w:val="Tekstpodstawowy"/>
        <w:rPr>
          <w:sz w:val="26"/>
        </w:rPr>
      </w:pPr>
    </w:p>
    <w:p w:rsidR="00652B57" w:rsidRDefault="00652B57">
      <w:pPr>
        <w:pStyle w:val="Tekstpodstawowy"/>
        <w:spacing w:before="9"/>
        <w:rPr>
          <w:sz w:val="22"/>
        </w:rPr>
      </w:pPr>
    </w:p>
    <w:p w:rsidR="00652B57" w:rsidRDefault="00050896">
      <w:pPr>
        <w:pStyle w:val="Nagwek1"/>
        <w:ind w:left="1235" w:right="1266" w:firstLine="0"/>
        <w:jc w:val="center"/>
      </w:pP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 Y</w:t>
      </w:r>
      <w:r>
        <w:rPr>
          <w:spacing w:val="-2"/>
        </w:rPr>
        <w:t xml:space="preserve"> </w:t>
      </w:r>
      <w:r>
        <w:t>Z J</w:t>
      </w:r>
      <w:r>
        <w:rPr>
          <w:spacing w:val="4"/>
        </w:rPr>
        <w:t xml:space="preserve"> </w:t>
      </w:r>
      <w:r>
        <w:t>A</w:t>
      </w:r>
    </w:p>
    <w:p w:rsidR="00652B57" w:rsidRDefault="00652B57">
      <w:pPr>
        <w:pStyle w:val="Tekstpodstawowy"/>
        <w:rPr>
          <w:rFonts w:ascii="Arial"/>
          <w:b/>
          <w:sz w:val="26"/>
        </w:rPr>
      </w:pPr>
    </w:p>
    <w:p w:rsidR="00652B57" w:rsidRDefault="00652B57">
      <w:pPr>
        <w:pStyle w:val="Tekstpodstawowy"/>
        <w:spacing w:before="3"/>
        <w:rPr>
          <w:rFonts w:ascii="Arial"/>
          <w:b/>
          <w:sz w:val="22"/>
        </w:rPr>
      </w:pPr>
    </w:p>
    <w:p w:rsidR="00652B57" w:rsidRDefault="00050896">
      <w:pPr>
        <w:pStyle w:val="Tekstpodstawowy"/>
        <w:ind w:left="218"/>
        <w:jc w:val="both"/>
      </w:pPr>
      <w:r>
        <w:t>Działając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podstawie:</w:t>
      </w:r>
    </w:p>
    <w:p w:rsidR="00652B57" w:rsidRDefault="00050896">
      <w:pPr>
        <w:pStyle w:val="Tekstpodstawowy"/>
        <w:spacing w:before="3"/>
        <w:ind w:left="502" w:right="266" w:hanging="284"/>
        <w:jc w:val="both"/>
      </w:pPr>
      <w:r>
        <w:rPr>
          <w:noProof/>
          <w:position w:val="-5"/>
          <w:lang w:eastAsia="pl-PL"/>
        </w:rPr>
        <w:drawing>
          <wp:inline distT="0" distB="0" distL="0" distR="0">
            <wp:extent cx="167640" cy="18745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art.</w:t>
      </w:r>
      <w:r>
        <w:rPr>
          <w:spacing w:val="1"/>
        </w:rPr>
        <w:t xml:space="preserve"> </w:t>
      </w:r>
      <w:r>
        <w:t>104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155</w:t>
      </w:r>
      <w:r>
        <w:rPr>
          <w:spacing w:val="1"/>
        </w:rPr>
        <w:t xml:space="preserve"> </w:t>
      </w:r>
      <w:r>
        <w:t>ustawy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czerwca</w:t>
      </w:r>
      <w:r>
        <w:rPr>
          <w:spacing w:val="1"/>
        </w:rPr>
        <w:t xml:space="preserve"> </w:t>
      </w:r>
      <w:r>
        <w:t>1960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Kodeks</w:t>
      </w:r>
      <w:r>
        <w:rPr>
          <w:spacing w:val="1"/>
        </w:rPr>
        <w:t xml:space="preserve"> </w:t>
      </w:r>
      <w:r>
        <w:t>postępowania</w:t>
      </w:r>
      <w:r>
        <w:rPr>
          <w:spacing w:val="1"/>
        </w:rPr>
        <w:t xml:space="preserve"> </w:t>
      </w:r>
      <w:r>
        <w:t>administracyjnego</w:t>
      </w:r>
      <w:r>
        <w:rPr>
          <w:spacing w:val="2"/>
        </w:rPr>
        <w:t xml:space="preserve"> </w:t>
      </w:r>
      <w:r>
        <w:t>(Dz.</w:t>
      </w:r>
      <w:r>
        <w:rPr>
          <w:spacing w:val="5"/>
        </w:rPr>
        <w:t xml:space="preserve"> </w:t>
      </w:r>
      <w:r>
        <w:t>U.</w:t>
      </w:r>
      <w:r>
        <w:rPr>
          <w:spacing w:val="2"/>
        </w:rPr>
        <w:t xml:space="preserve"> </w:t>
      </w:r>
      <w:r>
        <w:t>z 2000</w:t>
      </w:r>
      <w:r>
        <w:rPr>
          <w:spacing w:val="2"/>
        </w:rPr>
        <w:t xml:space="preserve"> </w:t>
      </w:r>
      <w:r>
        <w:t>r.</w:t>
      </w:r>
      <w:r>
        <w:rPr>
          <w:spacing w:val="2"/>
        </w:rPr>
        <w:t xml:space="preserve"> </w:t>
      </w:r>
      <w:r>
        <w:t>Nr</w:t>
      </w:r>
      <w:r>
        <w:rPr>
          <w:spacing w:val="-1"/>
        </w:rPr>
        <w:t xml:space="preserve"> </w:t>
      </w:r>
      <w:r>
        <w:t>98</w:t>
      </w:r>
      <w:r>
        <w:rPr>
          <w:spacing w:val="1"/>
        </w:rPr>
        <w:t xml:space="preserve"> </w:t>
      </w:r>
      <w:r>
        <w:t>poz.1071</w:t>
      </w:r>
      <w:r>
        <w:rPr>
          <w:spacing w:val="2"/>
        </w:rPr>
        <w:t xml:space="preserve"> </w:t>
      </w:r>
      <w:r>
        <w:t>ze</w:t>
      </w:r>
      <w:r>
        <w:rPr>
          <w:spacing w:val="3"/>
        </w:rPr>
        <w:t xml:space="preserve"> </w:t>
      </w:r>
      <w:r>
        <w:t>zm.),</w:t>
      </w:r>
    </w:p>
    <w:p w:rsidR="00652B57" w:rsidRDefault="00050896">
      <w:pPr>
        <w:pStyle w:val="Tekstpodstawowy"/>
        <w:spacing w:before="5" w:line="237" w:lineRule="auto"/>
        <w:ind w:left="502" w:right="262" w:hanging="284"/>
        <w:jc w:val="both"/>
      </w:pPr>
      <w:r>
        <w:rPr>
          <w:noProof/>
          <w:position w:val="-5"/>
          <w:lang w:eastAsia="pl-PL"/>
        </w:rPr>
        <w:drawing>
          <wp:inline distT="0" distB="0" distL="0" distR="0">
            <wp:extent cx="167640" cy="187451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art. 214, art. 378 ust. 2a pkt 1 ustawy z dnia 27 kwietnia 2001 r. Prawo ochrony</w:t>
      </w:r>
      <w:r>
        <w:rPr>
          <w:spacing w:val="1"/>
        </w:rPr>
        <w:t xml:space="preserve"> </w:t>
      </w:r>
      <w:r>
        <w:t>środowiska</w:t>
      </w:r>
      <w:r>
        <w:rPr>
          <w:spacing w:val="2"/>
        </w:rPr>
        <w:t xml:space="preserve"> </w:t>
      </w:r>
      <w:r>
        <w:t>(Dz.</w:t>
      </w:r>
      <w:r>
        <w:rPr>
          <w:spacing w:val="3"/>
        </w:rPr>
        <w:t xml:space="preserve"> </w:t>
      </w:r>
      <w:r>
        <w:t>U.</w:t>
      </w:r>
      <w:r>
        <w:rPr>
          <w:spacing w:val="2"/>
        </w:rPr>
        <w:t xml:space="preserve"> </w:t>
      </w:r>
      <w:r>
        <w:t>z 2008r.</w:t>
      </w:r>
      <w:r>
        <w:rPr>
          <w:spacing w:val="2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25</w:t>
      </w:r>
      <w:r>
        <w:rPr>
          <w:spacing w:val="2"/>
        </w:rPr>
        <w:t xml:space="preserve"> </w:t>
      </w:r>
      <w:r>
        <w:t>poz.</w:t>
      </w:r>
      <w:r>
        <w:rPr>
          <w:spacing w:val="3"/>
        </w:rPr>
        <w:t xml:space="preserve"> </w:t>
      </w:r>
      <w:r>
        <w:t>150</w:t>
      </w:r>
      <w:r>
        <w:rPr>
          <w:spacing w:val="2"/>
        </w:rPr>
        <w:t xml:space="preserve"> </w:t>
      </w:r>
      <w:r>
        <w:t>ze</w:t>
      </w:r>
      <w:r>
        <w:rPr>
          <w:spacing w:val="3"/>
        </w:rPr>
        <w:t xml:space="preserve"> </w:t>
      </w:r>
      <w:r>
        <w:t>zm.)</w:t>
      </w:r>
    </w:p>
    <w:p w:rsidR="00652B57" w:rsidRDefault="00050896">
      <w:pPr>
        <w:pStyle w:val="Akapitzlist"/>
        <w:numPr>
          <w:ilvl w:val="0"/>
          <w:numId w:val="6"/>
        </w:numPr>
        <w:tabs>
          <w:tab w:val="left" w:pos="486"/>
        </w:tabs>
        <w:spacing w:before="2" w:line="242" w:lineRule="auto"/>
        <w:ind w:right="253" w:hanging="399"/>
        <w:rPr>
          <w:sz w:val="24"/>
        </w:rPr>
      </w:pP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ust.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pkt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a)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związku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ust.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pkt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§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ust.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63"/>
          <w:sz w:val="24"/>
        </w:rPr>
        <w:t xml:space="preserve"> </w:t>
      </w:r>
      <w:r>
        <w:rPr>
          <w:sz w:val="24"/>
        </w:rPr>
        <w:t>pkt</w:t>
      </w:r>
      <w:r>
        <w:rPr>
          <w:spacing w:val="64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rozporządzenia Rady Ministrów z dnia 9 listopada 2004 r. w sprawie określenia</w:t>
      </w:r>
      <w:r>
        <w:rPr>
          <w:spacing w:val="1"/>
          <w:sz w:val="24"/>
        </w:rPr>
        <w:t xml:space="preserve"> </w:t>
      </w:r>
      <w:r>
        <w:rPr>
          <w:sz w:val="24"/>
        </w:rPr>
        <w:t>rodzajów</w:t>
      </w:r>
      <w:r>
        <w:rPr>
          <w:spacing w:val="1"/>
          <w:sz w:val="24"/>
        </w:rPr>
        <w:t xml:space="preserve"> </w:t>
      </w:r>
      <w:r>
        <w:rPr>
          <w:sz w:val="24"/>
        </w:rPr>
        <w:t>przedsięwzięć</w:t>
      </w:r>
      <w:r>
        <w:rPr>
          <w:spacing w:val="1"/>
          <w:sz w:val="24"/>
        </w:rPr>
        <w:t xml:space="preserve"> </w:t>
      </w:r>
      <w:r>
        <w:rPr>
          <w:sz w:val="24"/>
        </w:rPr>
        <w:t>mogących</w:t>
      </w:r>
      <w:r>
        <w:rPr>
          <w:spacing w:val="1"/>
          <w:sz w:val="24"/>
        </w:rPr>
        <w:t xml:space="preserve"> </w:t>
      </w:r>
      <w:r>
        <w:rPr>
          <w:sz w:val="24"/>
        </w:rPr>
        <w:t>znacząco</w:t>
      </w:r>
      <w:r>
        <w:rPr>
          <w:spacing w:val="1"/>
          <w:sz w:val="24"/>
        </w:rPr>
        <w:t xml:space="preserve"> </w:t>
      </w:r>
      <w:r>
        <w:rPr>
          <w:sz w:val="24"/>
        </w:rPr>
        <w:t>oddziaływać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środowisko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szczegółowych uwarunkowań związanych z kwalifikowaniem przedsięwzięcia do</w:t>
      </w:r>
      <w:r>
        <w:rPr>
          <w:spacing w:val="1"/>
          <w:sz w:val="24"/>
        </w:rPr>
        <w:t xml:space="preserve"> </w:t>
      </w:r>
      <w:r>
        <w:rPr>
          <w:sz w:val="24"/>
        </w:rPr>
        <w:t>sporządzenia raportu o oddziaływ</w:t>
      </w:r>
      <w:r>
        <w:rPr>
          <w:sz w:val="24"/>
        </w:rPr>
        <w:t>aniu na środowisko (Dz. U. Nr 257 poz. 2573 ze</w:t>
      </w:r>
      <w:r>
        <w:rPr>
          <w:spacing w:val="1"/>
          <w:sz w:val="24"/>
        </w:rPr>
        <w:t xml:space="preserve"> </w:t>
      </w:r>
      <w:r>
        <w:rPr>
          <w:sz w:val="24"/>
        </w:rPr>
        <w:t>zm.),</w:t>
      </w:r>
    </w:p>
    <w:p w:rsidR="00652B57" w:rsidRDefault="00050896">
      <w:pPr>
        <w:pStyle w:val="Akapitzlist"/>
        <w:numPr>
          <w:ilvl w:val="0"/>
          <w:numId w:val="6"/>
        </w:numPr>
        <w:tabs>
          <w:tab w:val="left" w:pos="486"/>
        </w:tabs>
        <w:spacing w:before="5" w:line="242" w:lineRule="auto"/>
        <w:ind w:right="261" w:hanging="399"/>
        <w:rPr>
          <w:sz w:val="24"/>
        </w:rPr>
      </w:pPr>
      <w:r>
        <w:rPr>
          <w:sz w:val="24"/>
        </w:rPr>
        <w:t>pkt</w:t>
      </w:r>
      <w:r>
        <w:rPr>
          <w:spacing w:val="33"/>
          <w:sz w:val="24"/>
        </w:rPr>
        <w:t xml:space="preserve"> </w:t>
      </w:r>
      <w:r>
        <w:rPr>
          <w:sz w:val="24"/>
        </w:rPr>
        <w:t>1</w:t>
      </w:r>
      <w:r>
        <w:rPr>
          <w:spacing w:val="32"/>
          <w:sz w:val="24"/>
        </w:rPr>
        <w:t xml:space="preserve"> </w:t>
      </w:r>
      <w:r>
        <w:rPr>
          <w:sz w:val="24"/>
        </w:rPr>
        <w:t>załącznika</w:t>
      </w:r>
      <w:r>
        <w:rPr>
          <w:spacing w:val="34"/>
          <w:sz w:val="24"/>
        </w:rPr>
        <w:t xml:space="preserve"> </w:t>
      </w:r>
      <w:r>
        <w:rPr>
          <w:sz w:val="24"/>
        </w:rPr>
        <w:t>do</w:t>
      </w:r>
      <w:r>
        <w:rPr>
          <w:spacing w:val="35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34"/>
          <w:sz w:val="24"/>
        </w:rPr>
        <w:t xml:space="preserve"> </w:t>
      </w:r>
      <w:r>
        <w:rPr>
          <w:sz w:val="24"/>
        </w:rPr>
        <w:t>Ministra</w:t>
      </w:r>
      <w:r>
        <w:rPr>
          <w:spacing w:val="35"/>
          <w:sz w:val="24"/>
        </w:rPr>
        <w:t xml:space="preserve"> </w:t>
      </w:r>
      <w:r>
        <w:rPr>
          <w:sz w:val="24"/>
        </w:rPr>
        <w:t>Środowiska</w:t>
      </w:r>
      <w:r>
        <w:rPr>
          <w:spacing w:val="34"/>
          <w:sz w:val="24"/>
        </w:rPr>
        <w:t xml:space="preserve"> </w:t>
      </w:r>
      <w:r>
        <w:rPr>
          <w:sz w:val="24"/>
        </w:rPr>
        <w:t>z</w:t>
      </w:r>
      <w:r>
        <w:rPr>
          <w:spacing w:val="32"/>
          <w:sz w:val="24"/>
        </w:rPr>
        <w:t xml:space="preserve"> </w:t>
      </w:r>
      <w:r>
        <w:rPr>
          <w:sz w:val="24"/>
        </w:rPr>
        <w:t>dnia</w:t>
      </w:r>
      <w:r>
        <w:rPr>
          <w:spacing w:val="32"/>
          <w:sz w:val="24"/>
        </w:rPr>
        <w:t xml:space="preserve"> </w:t>
      </w:r>
      <w:r>
        <w:rPr>
          <w:sz w:val="24"/>
        </w:rPr>
        <w:t>26</w:t>
      </w:r>
      <w:r>
        <w:rPr>
          <w:spacing w:val="35"/>
          <w:sz w:val="24"/>
        </w:rPr>
        <w:t xml:space="preserve"> </w:t>
      </w:r>
      <w:r>
        <w:rPr>
          <w:sz w:val="24"/>
        </w:rPr>
        <w:t>lipca</w:t>
      </w:r>
      <w:r>
        <w:rPr>
          <w:spacing w:val="33"/>
          <w:sz w:val="24"/>
        </w:rPr>
        <w:t xml:space="preserve"> </w:t>
      </w:r>
      <w:r>
        <w:rPr>
          <w:sz w:val="24"/>
        </w:rPr>
        <w:t>2002</w:t>
      </w:r>
      <w:r>
        <w:rPr>
          <w:spacing w:val="32"/>
          <w:sz w:val="24"/>
        </w:rPr>
        <w:t xml:space="preserve"> </w:t>
      </w:r>
      <w:r>
        <w:rPr>
          <w:sz w:val="24"/>
        </w:rPr>
        <w:t>r.</w:t>
      </w:r>
      <w:r>
        <w:rPr>
          <w:spacing w:val="-61"/>
          <w:sz w:val="24"/>
        </w:rPr>
        <w:t xml:space="preserve"> </w:t>
      </w:r>
      <w:r>
        <w:rPr>
          <w:sz w:val="24"/>
        </w:rPr>
        <w:t>w sprawie rodzajów instalacji mogących powodować znaczne zanieczyszczenie</w:t>
      </w:r>
      <w:r>
        <w:rPr>
          <w:spacing w:val="1"/>
          <w:sz w:val="24"/>
        </w:rPr>
        <w:t xml:space="preserve"> </w:t>
      </w:r>
      <w:r>
        <w:rPr>
          <w:sz w:val="24"/>
        </w:rPr>
        <w:t>poszczególnych elementów przyrodniczych</w:t>
      </w:r>
      <w:r>
        <w:rPr>
          <w:spacing w:val="63"/>
          <w:sz w:val="24"/>
        </w:rPr>
        <w:t xml:space="preserve"> </w:t>
      </w:r>
      <w:r>
        <w:rPr>
          <w:sz w:val="24"/>
        </w:rPr>
        <w:t>albo środowiska jako całości (Dz. U.</w:t>
      </w:r>
      <w:r>
        <w:rPr>
          <w:spacing w:val="1"/>
          <w:sz w:val="24"/>
        </w:rPr>
        <w:t xml:space="preserve"> </w:t>
      </w:r>
      <w:r>
        <w:rPr>
          <w:sz w:val="24"/>
        </w:rPr>
        <w:t>Nr 122,</w:t>
      </w:r>
      <w:r>
        <w:rPr>
          <w:spacing w:val="1"/>
          <w:sz w:val="24"/>
        </w:rPr>
        <w:t xml:space="preserve"> </w:t>
      </w:r>
      <w:r>
        <w:rPr>
          <w:sz w:val="24"/>
        </w:rPr>
        <w:t>poz.</w:t>
      </w:r>
      <w:r>
        <w:rPr>
          <w:spacing w:val="3"/>
          <w:sz w:val="24"/>
        </w:rPr>
        <w:t xml:space="preserve"> </w:t>
      </w:r>
      <w:r>
        <w:rPr>
          <w:sz w:val="24"/>
        </w:rPr>
        <w:t>1055),</w:t>
      </w:r>
    </w:p>
    <w:p w:rsidR="00652B57" w:rsidRDefault="00050896">
      <w:pPr>
        <w:pStyle w:val="Akapitzlist"/>
        <w:numPr>
          <w:ilvl w:val="0"/>
          <w:numId w:val="6"/>
        </w:numPr>
        <w:tabs>
          <w:tab w:val="left" w:pos="486"/>
        </w:tabs>
        <w:spacing w:before="3" w:line="242" w:lineRule="auto"/>
        <w:ind w:right="263" w:hanging="399"/>
        <w:rPr>
          <w:sz w:val="24"/>
        </w:rPr>
      </w:pPr>
      <w:r>
        <w:rPr>
          <w:sz w:val="24"/>
        </w:rPr>
        <w:t>§ 6 ust. 1 rozporządzenia Ministra Środowiska z dn. 26 stycznia 2010 r. w sprawie</w:t>
      </w:r>
      <w:r>
        <w:rPr>
          <w:spacing w:val="1"/>
          <w:sz w:val="24"/>
        </w:rPr>
        <w:t xml:space="preserve"> </w:t>
      </w:r>
      <w:r>
        <w:rPr>
          <w:sz w:val="24"/>
        </w:rPr>
        <w:t>wartości odniesienia dla niektórych</w:t>
      </w:r>
      <w:r>
        <w:rPr>
          <w:spacing w:val="1"/>
          <w:sz w:val="24"/>
        </w:rPr>
        <w:t xml:space="preserve"> </w:t>
      </w:r>
      <w:r>
        <w:rPr>
          <w:sz w:val="24"/>
        </w:rPr>
        <w:t>substancji w powietrzu</w:t>
      </w:r>
      <w:r>
        <w:rPr>
          <w:spacing w:val="1"/>
          <w:sz w:val="24"/>
        </w:rPr>
        <w:t xml:space="preserve"> </w:t>
      </w:r>
      <w:r>
        <w:rPr>
          <w:sz w:val="24"/>
        </w:rPr>
        <w:t>(Dz.</w:t>
      </w:r>
      <w:r>
        <w:rPr>
          <w:spacing w:val="1"/>
          <w:sz w:val="24"/>
        </w:rPr>
        <w:t xml:space="preserve"> </w:t>
      </w:r>
      <w:r>
        <w:rPr>
          <w:sz w:val="24"/>
        </w:rPr>
        <w:t>U. nr 16</w:t>
      </w:r>
      <w:r>
        <w:rPr>
          <w:spacing w:val="63"/>
          <w:sz w:val="24"/>
        </w:rPr>
        <w:t xml:space="preserve"> </w:t>
      </w:r>
      <w:r>
        <w:rPr>
          <w:sz w:val="24"/>
        </w:rPr>
        <w:t>poz.</w:t>
      </w:r>
      <w:r>
        <w:rPr>
          <w:spacing w:val="1"/>
          <w:sz w:val="24"/>
        </w:rPr>
        <w:t xml:space="preserve"> </w:t>
      </w:r>
      <w:r>
        <w:rPr>
          <w:sz w:val="24"/>
        </w:rPr>
        <w:t>1246),</w:t>
      </w:r>
    </w:p>
    <w:p w:rsidR="00652B57" w:rsidRDefault="00652B57">
      <w:pPr>
        <w:pStyle w:val="Tekstpodstawowy"/>
        <w:spacing w:before="4"/>
      </w:pPr>
    </w:p>
    <w:p w:rsidR="00652B57" w:rsidRDefault="00050896">
      <w:pPr>
        <w:pStyle w:val="Tekstpodstawowy"/>
        <w:spacing w:line="242" w:lineRule="auto"/>
        <w:ind w:left="218" w:right="255"/>
        <w:jc w:val="both"/>
      </w:pPr>
      <w:r>
        <w:t>po</w:t>
      </w:r>
      <w:r>
        <w:rPr>
          <w:spacing w:val="1"/>
        </w:rPr>
        <w:t xml:space="preserve"> </w:t>
      </w:r>
      <w:r>
        <w:t>rozpatrzeniu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Rafinerii Nafty JEDLICZE S.A., ul. Trzecieskiego 14,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38-460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Jedlicze</w:t>
      </w:r>
      <w:r>
        <w:rPr>
          <w:rFonts w:ascii="Arial" w:hAnsi="Arial"/>
          <w:b/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3.08.2009r.,</w:t>
      </w:r>
      <w:r>
        <w:rPr>
          <w:spacing w:val="1"/>
        </w:rPr>
        <w:t xml:space="preserve"> </w:t>
      </w:r>
      <w:r>
        <w:t>znak:</w:t>
      </w:r>
      <w:r>
        <w:rPr>
          <w:spacing w:val="1"/>
        </w:rPr>
        <w:t xml:space="preserve"> </w:t>
      </w:r>
      <w:r>
        <w:t>TW/99/2009,</w:t>
      </w:r>
      <w:r>
        <w:rPr>
          <w:spacing w:val="1"/>
        </w:rPr>
        <w:t xml:space="preserve"> </w:t>
      </w:r>
      <w:r>
        <w:t>uzupełnionym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dn.</w:t>
      </w:r>
      <w:r>
        <w:rPr>
          <w:spacing w:val="1"/>
        </w:rPr>
        <w:t xml:space="preserve"> </w:t>
      </w:r>
      <w:r>
        <w:t>16.02.2010r.   znak;   TB/19/2010,   o   zmianę   decyzji</w:t>
      </w:r>
      <w:r>
        <w:rPr>
          <w:spacing w:val="63"/>
        </w:rPr>
        <w:t xml:space="preserve"> </w:t>
      </w:r>
      <w:r>
        <w:t>Wojewody   Podkarpackiego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dn.</w:t>
      </w:r>
      <w:r>
        <w:rPr>
          <w:spacing w:val="1"/>
        </w:rPr>
        <w:t xml:space="preserve"> </w:t>
      </w:r>
      <w:r>
        <w:t>1.02.2006</w:t>
      </w:r>
      <w:r>
        <w:rPr>
          <w:spacing w:val="63"/>
        </w:rPr>
        <w:t xml:space="preserve"> </w:t>
      </w:r>
      <w:r>
        <w:t>r.,</w:t>
      </w:r>
      <w:r>
        <w:rPr>
          <w:spacing w:val="64"/>
        </w:rPr>
        <w:t xml:space="preserve"> </w:t>
      </w:r>
      <w:r>
        <w:t>znak:</w:t>
      </w:r>
      <w:r>
        <w:rPr>
          <w:spacing w:val="64"/>
        </w:rPr>
        <w:t xml:space="preserve"> </w:t>
      </w:r>
      <w:r>
        <w:t>ŚR.IV.6618/11/05</w:t>
      </w:r>
      <w:r>
        <w:rPr>
          <w:spacing w:val="64"/>
        </w:rPr>
        <w:t xml:space="preserve"> </w:t>
      </w:r>
      <w:r>
        <w:t>udz</w:t>
      </w:r>
      <w:r>
        <w:t>ielającej</w:t>
      </w:r>
      <w:r>
        <w:rPr>
          <w:spacing w:val="63"/>
        </w:rPr>
        <w:t xml:space="preserve"> </w:t>
      </w:r>
      <w:r>
        <w:t>Raf-Energia</w:t>
      </w:r>
      <w:r>
        <w:rPr>
          <w:spacing w:val="64"/>
        </w:rPr>
        <w:t xml:space="preserve"> </w:t>
      </w:r>
      <w:r>
        <w:t>Sp.</w:t>
      </w:r>
      <w:r>
        <w:rPr>
          <w:spacing w:val="64"/>
        </w:rPr>
        <w:t xml:space="preserve"> </w:t>
      </w:r>
      <w:r>
        <w:t>z</w:t>
      </w:r>
      <w:r>
        <w:rPr>
          <w:spacing w:val="64"/>
        </w:rPr>
        <w:t xml:space="preserve"> </w:t>
      </w:r>
      <w:r>
        <w:t>o.o.,</w:t>
      </w:r>
      <w:r>
        <w:rPr>
          <w:spacing w:val="1"/>
        </w:rPr>
        <w:t xml:space="preserve"> </w:t>
      </w:r>
      <w:r>
        <w:t>ul. Trzecieskiego 14, 38-460 Jedlicze pozwolenia zintegrowanego na prowadzenie</w:t>
      </w:r>
      <w:r>
        <w:rPr>
          <w:spacing w:val="1"/>
        </w:rPr>
        <w:t xml:space="preserve"> </w:t>
      </w:r>
      <w:r>
        <w:t>instalacji     energetycznego     spalania     paliw     o     nominalnej     mocy     ponad</w:t>
      </w:r>
      <w:r>
        <w:rPr>
          <w:spacing w:val="1"/>
        </w:rPr>
        <w:t xml:space="preserve"> </w:t>
      </w:r>
      <w:r>
        <w:t>50 MW</w:t>
      </w:r>
      <w:r>
        <w:rPr>
          <w:rFonts w:ascii="Times New Roman" w:hAnsi="Times New Roman"/>
          <w:sz w:val="20"/>
        </w:rPr>
        <w:t xml:space="preserve">t, </w:t>
      </w:r>
      <w:r>
        <w:t>zmienionej decyzją Wojewody Podkarpackiego</w:t>
      </w:r>
      <w:r>
        <w:t xml:space="preserve"> z dn. 12.01.2007 r., znak:</w:t>
      </w:r>
      <w:r>
        <w:rPr>
          <w:spacing w:val="1"/>
        </w:rPr>
        <w:t xml:space="preserve"> </w:t>
      </w:r>
      <w:r>
        <w:t>SR.IV.6618/49-1/06,</w:t>
      </w:r>
    </w:p>
    <w:p w:rsidR="00652B57" w:rsidRDefault="00652B57">
      <w:pPr>
        <w:pStyle w:val="Tekstpodstawowy"/>
        <w:rPr>
          <w:sz w:val="26"/>
        </w:rPr>
      </w:pPr>
    </w:p>
    <w:p w:rsidR="00652B57" w:rsidRDefault="00652B57">
      <w:pPr>
        <w:pStyle w:val="Tekstpodstawowy"/>
        <w:spacing w:before="2"/>
        <w:rPr>
          <w:sz w:val="23"/>
        </w:rPr>
      </w:pPr>
    </w:p>
    <w:p w:rsidR="00652B57" w:rsidRDefault="00050896">
      <w:pPr>
        <w:pStyle w:val="Nagwek1"/>
        <w:spacing w:before="0"/>
        <w:ind w:left="1235" w:right="1270" w:firstLine="0"/>
        <w:jc w:val="center"/>
      </w:pPr>
      <w:r>
        <w:t>o</w:t>
      </w:r>
      <w:r>
        <w:rPr>
          <w:spacing w:val="-1"/>
        </w:rPr>
        <w:t xml:space="preserve"> </w:t>
      </w:r>
      <w:r>
        <w:t>r z e</w:t>
      </w:r>
      <w:r>
        <w:rPr>
          <w:spacing w:val="-1"/>
        </w:rPr>
        <w:t xml:space="preserve"> </w:t>
      </w:r>
      <w:r>
        <w:t>k a</w:t>
      </w:r>
      <w:r>
        <w:rPr>
          <w:spacing w:val="1"/>
        </w:rPr>
        <w:t xml:space="preserve"> </w:t>
      </w:r>
      <w:r>
        <w:t>m</w:t>
      </w:r>
    </w:p>
    <w:p w:rsidR="00652B57" w:rsidRDefault="00652B57">
      <w:pPr>
        <w:pStyle w:val="Tekstpodstawowy"/>
        <w:spacing w:before="9"/>
        <w:rPr>
          <w:rFonts w:ascii="Arial"/>
          <w:b/>
          <w:sz w:val="30"/>
        </w:rPr>
      </w:pPr>
    </w:p>
    <w:p w:rsidR="00652B57" w:rsidRDefault="00050896">
      <w:pPr>
        <w:pStyle w:val="Akapitzlist"/>
        <w:numPr>
          <w:ilvl w:val="1"/>
          <w:numId w:val="6"/>
        </w:numPr>
        <w:tabs>
          <w:tab w:val="left" w:pos="440"/>
        </w:tabs>
        <w:spacing w:line="244" w:lineRule="auto"/>
        <w:ind w:right="252" w:firstLine="0"/>
        <w:jc w:val="both"/>
        <w:rPr>
          <w:sz w:val="24"/>
        </w:rPr>
      </w:pPr>
      <w:r>
        <w:rPr>
          <w:sz w:val="24"/>
        </w:rPr>
        <w:t>Zmieniam za zgodą stron decyzję Wojewody Podkarpackiego z dnia 1.02.2006 r.,</w:t>
      </w:r>
      <w:r>
        <w:rPr>
          <w:spacing w:val="1"/>
          <w:sz w:val="24"/>
        </w:rPr>
        <w:t xml:space="preserve"> </w:t>
      </w:r>
      <w:r>
        <w:rPr>
          <w:sz w:val="24"/>
        </w:rPr>
        <w:t>znak: ŚR.IV.6618/11/05 udzielającą Raf-Energia Sp. z o.o., ul. Trzecieskiego 14,</w:t>
      </w:r>
      <w:r>
        <w:rPr>
          <w:spacing w:val="1"/>
          <w:sz w:val="24"/>
        </w:rPr>
        <w:t xml:space="preserve"> </w:t>
      </w:r>
      <w:r>
        <w:rPr>
          <w:sz w:val="24"/>
        </w:rPr>
        <w:t>38-460</w:t>
      </w:r>
      <w:r>
        <w:rPr>
          <w:spacing w:val="1"/>
          <w:sz w:val="24"/>
        </w:rPr>
        <w:t xml:space="preserve"> </w:t>
      </w:r>
      <w:r>
        <w:rPr>
          <w:sz w:val="24"/>
        </w:rPr>
        <w:t>Jedlicze</w:t>
      </w:r>
      <w:r>
        <w:rPr>
          <w:spacing w:val="1"/>
          <w:sz w:val="24"/>
        </w:rPr>
        <w:t xml:space="preserve"> </w:t>
      </w:r>
      <w:r>
        <w:rPr>
          <w:sz w:val="24"/>
        </w:rPr>
        <w:t>pozwolenia</w:t>
      </w:r>
      <w:r>
        <w:rPr>
          <w:spacing w:val="1"/>
          <w:sz w:val="24"/>
        </w:rPr>
        <w:t xml:space="preserve"> </w:t>
      </w:r>
      <w:r>
        <w:rPr>
          <w:sz w:val="24"/>
        </w:rPr>
        <w:t>zintegrowanego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prowadzenie</w:t>
      </w:r>
      <w:r>
        <w:rPr>
          <w:spacing w:val="1"/>
          <w:sz w:val="24"/>
        </w:rPr>
        <w:t xml:space="preserve"> </w:t>
      </w:r>
      <w:r>
        <w:rPr>
          <w:sz w:val="24"/>
        </w:rPr>
        <w:t>instalacji</w:t>
      </w:r>
      <w:r>
        <w:rPr>
          <w:spacing w:val="1"/>
          <w:sz w:val="24"/>
        </w:rPr>
        <w:t xml:space="preserve"> </w:t>
      </w:r>
      <w:r>
        <w:rPr>
          <w:sz w:val="24"/>
        </w:rPr>
        <w:t>energetycznego</w:t>
      </w:r>
      <w:r>
        <w:rPr>
          <w:spacing w:val="1"/>
          <w:sz w:val="24"/>
        </w:rPr>
        <w:t xml:space="preserve"> </w:t>
      </w:r>
      <w:r>
        <w:rPr>
          <w:sz w:val="24"/>
        </w:rPr>
        <w:t>spalania</w:t>
      </w:r>
      <w:r>
        <w:rPr>
          <w:spacing w:val="1"/>
          <w:sz w:val="24"/>
        </w:rPr>
        <w:t xml:space="preserve"> </w:t>
      </w:r>
      <w:r>
        <w:rPr>
          <w:sz w:val="24"/>
        </w:rPr>
        <w:t>paliw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nominalnej</w:t>
      </w:r>
      <w:r>
        <w:rPr>
          <w:spacing w:val="1"/>
          <w:sz w:val="24"/>
        </w:rPr>
        <w:t xml:space="preserve"> </w:t>
      </w:r>
      <w:r>
        <w:rPr>
          <w:sz w:val="24"/>
        </w:rPr>
        <w:t>mocy</w:t>
      </w:r>
      <w:r>
        <w:rPr>
          <w:spacing w:val="1"/>
          <w:sz w:val="24"/>
        </w:rPr>
        <w:t xml:space="preserve"> </w:t>
      </w:r>
      <w:r>
        <w:rPr>
          <w:sz w:val="24"/>
        </w:rPr>
        <w:t>ponad</w:t>
      </w:r>
      <w:r>
        <w:rPr>
          <w:spacing w:val="1"/>
          <w:sz w:val="24"/>
        </w:rPr>
        <w:t xml:space="preserve"> </w:t>
      </w:r>
      <w:r>
        <w:rPr>
          <w:sz w:val="24"/>
        </w:rPr>
        <w:t>50</w:t>
      </w:r>
      <w:r>
        <w:rPr>
          <w:spacing w:val="1"/>
          <w:sz w:val="24"/>
        </w:rPr>
        <w:t xml:space="preserve"> </w:t>
      </w:r>
      <w:r>
        <w:rPr>
          <w:sz w:val="24"/>
        </w:rPr>
        <w:t>MWt,,</w:t>
      </w:r>
      <w:r>
        <w:rPr>
          <w:spacing w:val="63"/>
          <w:sz w:val="24"/>
        </w:rPr>
        <w:t xml:space="preserve"> </w:t>
      </w:r>
      <w:r>
        <w:rPr>
          <w:sz w:val="24"/>
        </w:rPr>
        <w:t>zmienioną</w:t>
      </w:r>
      <w:r>
        <w:rPr>
          <w:spacing w:val="1"/>
          <w:sz w:val="24"/>
        </w:rPr>
        <w:t xml:space="preserve"> </w:t>
      </w:r>
      <w:r>
        <w:rPr>
          <w:sz w:val="24"/>
        </w:rPr>
        <w:t>decyzją</w:t>
      </w:r>
      <w:r>
        <w:rPr>
          <w:spacing w:val="32"/>
          <w:sz w:val="24"/>
        </w:rPr>
        <w:t xml:space="preserve"> </w:t>
      </w:r>
      <w:r>
        <w:rPr>
          <w:sz w:val="24"/>
        </w:rPr>
        <w:t>Wojewody</w:t>
      </w:r>
      <w:r>
        <w:rPr>
          <w:spacing w:val="32"/>
          <w:sz w:val="24"/>
        </w:rPr>
        <w:t xml:space="preserve"> </w:t>
      </w:r>
      <w:r>
        <w:rPr>
          <w:sz w:val="24"/>
        </w:rPr>
        <w:t>Podkarpackiego</w:t>
      </w:r>
      <w:r>
        <w:rPr>
          <w:spacing w:val="35"/>
          <w:sz w:val="24"/>
        </w:rPr>
        <w:t xml:space="preserve"> </w:t>
      </w:r>
      <w:r>
        <w:rPr>
          <w:sz w:val="24"/>
        </w:rPr>
        <w:t>z</w:t>
      </w:r>
      <w:r>
        <w:rPr>
          <w:spacing w:val="31"/>
          <w:sz w:val="24"/>
        </w:rPr>
        <w:t xml:space="preserve"> </w:t>
      </w:r>
      <w:r>
        <w:rPr>
          <w:sz w:val="24"/>
        </w:rPr>
        <w:t>dn.</w:t>
      </w:r>
      <w:r>
        <w:rPr>
          <w:spacing w:val="35"/>
          <w:sz w:val="24"/>
        </w:rPr>
        <w:t xml:space="preserve"> </w:t>
      </w:r>
      <w:r>
        <w:rPr>
          <w:sz w:val="24"/>
        </w:rPr>
        <w:t>12.01.2007</w:t>
      </w:r>
      <w:r>
        <w:rPr>
          <w:spacing w:val="35"/>
          <w:sz w:val="24"/>
        </w:rPr>
        <w:t xml:space="preserve"> </w:t>
      </w:r>
      <w:r>
        <w:rPr>
          <w:sz w:val="24"/>
        </w:rPr>
        <w:t>r.,</w:t>
      </w:r>
      <w:r>
        <w:rPr>
          <w:spacing w:val="34"/>
          <w:sz w:val="24"/>
        </w:rPr>
        <w:t xml:space="preserve"> </w:t>
      </w:r>
      <w:r>
        <w:rPr>
          <w:sz w:val="24"/>
        </w:rPr>
        <w:t>znak:</w:t>
      </w:r>
      <w:r>
        <w:rPr>
          <w:spacing w:val="35"/>
          <w:sz w:val="24"/>
        </w:rPr>
        <w:t xml:space="preserve"> </w:t>
      </w:r>
      <w:r>
        <w:rPr>
          <w:sz w:val="24"/>
        </w:rPr>
        <w:t>SR.IV.6618/49-1/06,</w:t>
      </w:r>
      <w:r>
        <w:rPr>
          <w:spacing w:val="-6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następujący</w:t>
      </w:r>
      <w:r>
        <w:rPr>
          <w:spacing w:val="1"/>
          <w:sz w:val="24"/>
        </w:rPr>
        <w:t xml:space="preserve"> </w:t>
      </w:r>
      <w:r>
        <w:rPr>
          <w:sz w:val="24"/>
        </w:rPr>
        <w:t>sposób:</w:t>
      </w:r>
    </w:p>
    <w:p w:rsidR="00652B57" w:rsidRDefault="00652B57">
      <w:pPr>
        <w:pStyle w:val="Tekstpodstawowy"/>
        <w:spacing w:before="2"/>
        <w:rPr>
          <w:sz w:val="23"/>
        </w:rPr>
      </w:pPr>
    </w:p>
    <w:p w:rsidR="00652B57" w:rsidRDefault="00050896">
      <w:pPr>
        <w:spacing w:before="94"/>
        <w:ind w:left="1235" w:right="1270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al.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Łukasza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Cieplińskiego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4,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35-010</w:t>
      </w:r>
      <w:r>
        <w:rPr>
          <w:rFonts w:ascii="Times New Roman" w:hAnsi="Times New Roman"/>
          <w:spacing w:val="-4"/>
          <w:sz w:val="16"/>
        </w:rPr>
        <w:t xml:space="preserve"> </w:t>
      </w:r>
      <w:r>
        <w:rPr>
          <w:rFonts w:ascii="Times New Roman" w:hAnsi="Times New Roman"/>
          <w:sz w:val="16"/>
        </w:rPr>
        <w:t>Rzeszów</w:t>
      </w:r>
    </w:p>
    <w:p w:rsidR="00652B57" w:rsidRDefault="00050896">
      <w:pPr>
        <w:spacing w:before="1"/>
        <w:ind w:left="1235" w:right="1272"/>
        <w:jc w:val="center"/>
        <w:rPr>
          <w:rFonts w:ascii="Times New Roman"/>
          <w:sz w:val="16"/>
        </w:rPr>
      </w:pPr>
      <w:r>
        <w:rPr>
          <w:rFonts w:ascii="Times New Roman"/>
          <w:sz w:val="16"/>
        </w:rPr>
        <w:t>tel.</w:t>
      </w:r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z w:val="16"/>
        </w:rPr>
        <w:t>17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850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17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80,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17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850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17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82,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z w:val="16"/>
        </w:rPr>
        <w:t>fax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17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860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67</w:t>
      </w:r>
      <w:r>
        <w:rPr>
          <w:rFonts w:ascii="Times New Roman"/>
          <w:spacing w:val="-4"/>
          <w:sz w:val="16"/>
        </w:rPr>
        <w:t xml:space="preserve"> </w:t>
      </w:r>
      <w:r>
        <w:rPr>
          <w:rFonts w:ascii="Times New Roman"/>
          <w:sz w:val="16"/>
        </w:rPr>
        <w:t>02,</w:t>
      </w:r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z w:val="16"/>
        </w:rPr>
        <w:t>e-mail:</w:t>
      </w:r>
      <w:r>
        <w:rPr>
          <w:rFonts w:ascii="Times New Roman"/>
          <w:spacing w:val="-3"/>
          <w:sz w:val="16"/>
        </w:rPr>
        <w:t xml:space="preserve"> </w:t>
      </w:r>
      <w:hyperlink r:id="rId9">
        <w:r>
          <w:rPr>
            <w:rFonts w:ascii="Times New Roman"/>
            <w:sz w:val="16"/>
          </w:rPr>
          <w:t>marszalek@podkarpackie.pl,</w:t>
        </w:r>
        <w:r>
          <w:rPr>
            <w:rFonts w:ascii="Times New Roman"/>
            <w:spacing w:val="-2"/>
            <w:sz w:val="16"/>
          </w:rPr>
          <w:t xml:space="preserve"> </w:t>
        </w:r>
      </w:hyperlink>
      <w:hyperlink r:id="rId10">
        <w:r>
          <w:rPr>
            <w:rFonts w:ascii="Times New Roman"/>
            <w:sz w:val="16"/>
          </w:rPr>
          <w:t>www.podkarpackie.pl</w:t>
        </w:r>
      </w:hyperlink>
    </w:p>
    <w:p w:rsidR="00652B57" w:rsidRDefault="00652B57">
      <w:pPr>
        <w:jc w:val="center"/>
        <w:rPr>
          <w:rFonts w:ascii="Times New Roman"/>
          <w:sz w:val="16"/>
        </w:rPr>
        <w:sectPr w:rsidR="00652B57">
          <w:type w:val="continuous"/>
          <w:pgSz w:w="11910" w:h="16840"/>
          <w:pgMar w:top="700" w:right="1160" w:bottom="280" w:left="1200" w:header="708" w:footer="708" w:gutter="0"/>
          <w:cols w:space="708"/>
        </w:sectPr>
      </w:pPr>
    </w:p>
    <w:p w:rsidR="00652B57" w:rsidRDefault="00050896">
      <w:pPr>
        <w:pStyle w:val="Nagwek1"/>
        <w:numPr>
          <w:ilvl w:val="2"/>
          <w:numId w:val="6"/>
        </w:numPr>
        <w:tabs>
          <w:tab w:val="left" w:pos="620"/>
        </w:tabs>
        <w:spacing w:before="75"/>
        <w:ind w:hanging="402"/>
      </w:pPr>
      <w:r>
        <w:lastRenderedPageBreak/>
        <w:t>Punkt</w:t>
      </w:r>
      <w:r>
        <w:rPr>
          <w:spacing w:val="-3"/>
        </w:rPr>
        <w:t xml:space="preserve"> </w:t>
      </w:r>
      <w:r>
        <w:t>I.2.</w:t>
      </w:r>
      <w:r>
        <w:rPr>
          <w:spacing w:val="-2"/>
        </w:rPr>
        <w:t xml:space="preserve"> </w:t>
      </w:r>
      <w:r>
        <w:t>decyzji</w:t>
      </w:r>
      <w:r>
        <w:rPr>
          <w:spacing w:val="-2"/>
        </w:rPr>
        <w:t xml:space="preserve"> </w:t>
      </w:r>
      <w:r>
        <w:t>otrzymuje</w:t>
      </w:r>
      <w:r>
        <w:rPr>
          <w:spacing w:val="-3"/>
        </w:rPr>
        <w:t xml:space="preserve"> </w:t>
      </w:r>
      <w:r>
        <w:t>nowe</w:t>
      </w:r>
      <w:r>
        <w:rPr>
          <w:spacing w:val="-2"/>
        </w:rPr>
        <w:t xml:space="preserve"> </w:t>
      </w:r>
      <w:r>
        <w:t>brzmienie:</w:t>
      </w:r>
    </w:p>
    <w:p w:rsidR="00652B57" w:rsidRDefault="00652B57">
      <w:pPr>
        <w:pStyle w:val="Tekstpodstawowy"/>
        <w:rPr>
          <w:rFonts w:ascii="Arial"/>
          <w:b/>
          <w:sz w:val="26"/>
        </w:rPr>
      </w:pPr>
    </w:p>
    <w:p w:rsidR="00652B57" w:rsidRDefault="00652B57">
      <w:pPr>
        <w:pStyle w:val="Tekstpodstawowy"/>
        <w:spacing w:before="5"/>
        <w:rPr>
          <w:rFonts w:ascii="Arial"/>
          <w:b/>
          <w:sz w:val="22"/>
        </w:rPr>
      </w:pPr>
    </w:p>
    <w:p w:rsidR="00652B57" w:rsidRDefault="00050896">
      <w:pPr>
        <w:pStyle w:val="Tekstpodstawowy"/>
        <w:ind w:left="218"/>
        <w:jc w:val="both"/>
      </w:pPr>
      <w:r>
        <w:t>„I.2.</w:t>
      </w:r>
      <w:r>
        <w:rPr>
          <w:spacing w:val="-4"/>
        </w:rPr>
        <w:t xml:space="preserve"> </w:t>
      </w:r>
      <w:r>
        <w:t>Instalacja</w:t>
      </w:r>
      <w:r>
        <w:rPr>
          <w:spacing w:val="-5"/>
        </w:rPr>
        <w:t xml:space="preserve"> </w:t>
      </w:r>
      <w:r>
        <w:t>będzie</w:t>
      </w:r>
      <w:r>
        <w:rPr>
          <w:spacing w:val="-3"/>
        </w:rPr>
        <w:t xml:space="preserve"> </w:t>
      </w:r>
      <w:r>
        <w:t>działała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oparciu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spalanie: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709"/>
        </w:tabs>
        <w:spacing w:before="4" w:line="244" w:lineRule="auto"/>
        <w:ind w:right="256"/>
        <w:rPr>
          <w:sz w:val="24"/>
        </w:rPr>
      </w:pPr>
      <w:r>
        <w:rPr>
          <w:sz w:val="24"/>
        </w:rPr>
        <w:t>węgla</w:t>
      </w:r>
      <w:r>
        <w:rPr>
          <w:spacing w:val="1"/>
          <w:sz w:val="24"/>
        </w:rPr>
        <w:t xml:space="preserve"> </w:t>
      </w:r>
      <w:r>
        <w:rPr>
          <w:sz w:val="24"/>
        </w:rPr>
        <w:t>kamiennego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minimalnej</w:t>
      </w:r>
      <w:r>
        <w:rPr>
          <w:spacing w:val="1"/>
          <w:sz w:val="24"/>
        </w:rPr>
        <w:t xml:space="preserve"> </w:t>
      </w:r>
      <w:r>
        <w:rPr>
          <w:sz w:val="24"/>
        </w:rPr>
        <w:t>wartości</w:t>
      </w:r>
      <w:r>
        <w:rPr>
          <w:spacing w:val="1"/>
          <w:sz w:val="24"/>
        </w:rPr>
        <w:t xml:space="preserve"> </w:t>
      </w:r>
      <w:r>
        <w:rPr>
          <w:sz w:val="24"/>
        </w:rPr>
        <w:t>opałowej</w:t>
      </w:r>
      <w:r>
        <w:rPr>
          <w:spacing w:val="1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z w:val="24"/>
        </w:rPr>
        <w:t>20,0</w:t>
      </w:r>
      <w:r>
        <w:rPr>
          <w:spacing w:val="64"/>
          <w:sz w:val="24"/>
        </w:rPr>
        <w:t xml:space="preserve"> </w:t>
      </w:r>
      <w:r>
        <w:rPr>
          <w:sz w:val="24"/>
        </w:rPr>
        <w:t>MJ/kg,</w:t>
      </w:r>
      <w:r>
        <w:rPr>
          <w:spacing w:val="1"/>
          <w:sz w:val="24"/>
        </w:rPr>
        <w:t xml:space="preserve"> </w:t>
      </w:r>
      <w:r>
        <w:rPr>
          <w:sz w:val="24"/>
        </w:rPr>
        <w:t>maksymalnej zawartości siarki całkowitej 0,5% i maksymalnej zawartości siarki</w:t>
      </w:r>
      <w:r>
        <w:rPr>
          <w:spacing w:val="1"/>
          <w:sz w:val="24"/>
        </w:rPr>
        <w:t xml:space="preserve"> </w:t>
      </w:r>
      <w:r>
        <w:rPr>
          <w:sz w:val="24"/>
        </w:rPr>
        <w:t>całkowitej 0,5% i maksymalnej zawartości popiołu 9% lub o minimalnej wartości</w:t>
      </w:r>
      <w:r>
        <w:rPr>
          <w:spacing w:val="1"/>
          <w:sz w:val="24"/>
        </w:rPr>
        <w:t xml:space="preserve"> </w:t>
      </w:r>
      <w:r>
        <w:rPr>
          <w:sz w:val="24"/>
        </w:rPr>
        <w:t>opałowej</w:t>
      </w:r>
      <w:r>
        <w:rPr>
          <w:spacing w:val="75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pacing w:val="56"/>
          <w:sz w:val="24"/>
        </w:rPr>
        <w:t xml:space="preserve"> </w:t>
      </w:r>
      <w:r>
        <w:rPr>
          <w:sz w:val="24"/>
        </w:rPr>
        <w:t>=</w:t>
      </w:r>
      <w:r>
        <w:rPr>
          <w:spacing w:val="76"/>
          <w:sz w:val="24"/>
        </w:rPr>
        <w:t xml:space="preserve"> </w:t>
      </w:r>
      <w:r>
        <w:rPr>
          <w:sz w:val="24"/>
        </w:rPr>
        <w:t>24,0</w:t>
      </w:r>
      <w:r>
        <w:rPr>
          <w:spacing w:val="78"/>
          <w:sz w:val="24"/>
        </w:rPr>
        <w:t xml:space="preserve"> </w:t>
      </w:r>
      <w:r>
        <w:rPr>
          <w:sz w:val="24"/>
        </w:rPr>
        <w:t>MJ/kg</w:t>
      </w:r>
      <w:r>
        <w:rPr>
          <w:spacing w:val="77"/>
          <w:sz w:val="24"/>
        </w:rPr>
        <w:t xml:space="preserve"> </w:t>
      </w:r>
      <w:r>
        <w:rPr>
          <w:sz w:val="24"/>
        </w:rPr>
        <w:t>i</w:t>
      </w:r>
      <w:r>
        <w:rPr>
          <w:spacing w:val="78"/>
          <w:sz w:val="24"/>
        </w:rPr>
        <w:t xml:space="preserve"> </w:t>
      </w:r>
      <w:r>
        <w:rPr>
          <w:sz w:val="24"/>
        </w:rPr>
        <w:t>maksymalnej</w:t>
      </w:r>
      <w:r>
        <w:rPr>
          <w:spacing w:val="74"/>
          <w:sz w:val="24"/>
        </w:rPr>
        <w:t xml:space="preserve"> </w:t>
      </w:r>
      <w:r>
        <w:rPr>
          <w:sz w:val="24"/>
        </w:rPr>
        <w:t>zawartości</w:t>
      </w:r>
      <w:r>
        <w:rPr>
          <w:spacing w:val="75"/>
          <w:sz w:val="24"/>
        </w:rPr>
        <w:t xml:space="preserve"> </w:t>
      </w:r>
      <w:r>
        <w:rPr>
          <w:sz w:val="24"/>
        </w:rPr>
        <w:t>siarki</w:t>
      </w:r>
      <w:r>
        <w:rPr>
          <w:spacing w:val="76"/>
          <w:sz w:val="24"/>
        </w:rPr>
        <w:t xml:space="preserve"> </w:t>
      </w:r>
      <w:r>
        <w:rPr>
          <w:sz w:val="24"/>
        </w:rPr>
        <w:t>całkowitej</w:t>
      </w:r>
      <w:r>
        <w:rPr>
          <w:spacing w:val="76"/>
          <w:sz w:val="24"/>
        </w:rPr>
        <w:t xml:space="preserve"> </w:t>
      </w:r>
      <w:r>
        <w:rPr>
          <w:sz w:val="24"/>
        </w:rPr>
        <w:t>0,6%</w:t>
      </w:r>
      <w:r>
        <w:rPr>
          <w:spacing w:val="-62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maksymalnej</w:t>
      </w:r>
      <w:r>
        <w:rPr>
          <w:spacing w:val="2"/>
          <w:sz w:val="24"/>
        </w:rPr>
        <w:t xml:space="preserve"> </w:t>
      </w:r>
      <w:r>
        <w:rPr>
          <w:sz w:val="24"/>
        </w:rPr>
        <w:t>zawartości</w:t>
      </w:r>
      <w:r>
        <w:rPr>
          <w:spacing w:val="2"/>
          <w:sz w:val="24"/>
        </w:rPr>
        <w:t xml:space="preserve"> </w:t>
      </w:r>
      <w:r>
        <w:rPr>
          <w:sz w:val="24"/>
        </w:rPr>
        <w:t>popiołu 9%,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709"/>
        </w:tabs>
        <w:spacing w:line="244" w:lineRule="auto"/>
        <w:ind w:right="254"/>
        <w:rPr>
          <w:sz w:val="24"/>
        </w:rPr>
      </w:pPr>
      <w:r>
        <w:rPr>
          <w:sz w:val="24"/>
        </w:rPr>
        <w:t>oleju</w:t>
      </w:r>
      <w:r>
        <w:rPr>
          <w:spacing w:val="1"/>
          <w:sz w:val="24"/>
        </w:rPr>
        <w:t xml:space="preserve"> </w:t>
      </w:r>
      <w:r>
        <w:rPr>
          <w:sz w:val="24"/>
        </w:rPr>
        <w:t>opałowego</w:t>
      </w:r>
      <w:r>
        <w:rPr>
          <w:spacing w:val="1"/>
          <w:sz w:val="24"/>
        </w:rPr>
        <w:t xml:space="preserve"> </w:t>
      </w:r>
      <w:r>
        <w:rPr>
          <w:sz w:val="24"/>
        </w:rPr>
        <w:t>ciężkiego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minimalnych</w:t>
      </w:r>
      <w:r>
        <w:rPr>
          <w:spacing w:val="1"/>
          <w:sz w:val="24"/>
        </w:rPr>
        <w:t xml:space="preserve"> </w:t>
      </w:r>
      <w:r>
        <w:rPr>
          <w:sz w:val="24"/>
        </w:rPr>
        <w:t>wartościach</w:t>
      </w:r>
      <w:r>
        <w:rPr>
          <w:spacing w:val="1"/>
          <w:sz w:val="24"/>
        </w:rPr>
        <w:t xml:space="preserve"> </w:t>
      </w:r>
      <w:r>
        <w:rPr>
          <w:sz w:val="24"/>
        </w:rPr>
        <w:t>opałowych</w:t>
      </w:r>
      <w:r>
        <w:rPr>
          <w:spacing w:val="1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z w:val="24"/>
        </w:rPr>
        <w:t xml:space="preserve"> =</w:t>
      </w:r>
      <w:r>
        <w:rPr>
          <w:spacing w:val="1"/>
          <w:sz w:val="24"/>
        </w:rPr>
        <w:t xml:space="preserve"> </w:t>
      </w:r>
      <w:r>
        <w:rPr>
          <w:sz w:val="24"/>
        </w:rPr>
        <w:t>40,2</w:t>
      </w:r>
      <w:r>
        <w:rPr>
          <w:spacing w:val="1"/>
          <w:sz w:val="24"/>
        </w:rPr>
        <w:t xml:space="preserve"> </w:t>
      </w:r>
      <w:r>
        <w:rPr>
          <w:sz w:val="24"/>
        </w:rPr>
        <w:t>MJ/kg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z w:val="24"/>
        </w:rPr>
        <w:t>maksymalnej</w:t>
      </w:r>
      <w:r>
        <w:rPr>
          <w:spacing w:val="2"/>
          <w:sz w:val="24"/>
        </w:rPr>
        <w:t xml:space="preserve"> </w:t>
      </w:r>
      <w:r>
        <w:rPr>
          <w:sz w:val="24"/>
        </w:rPr>
        <w:t>zawartości</w:t>
      </w:r>
      <w:r>
        <w:rPr>
          <w:spacing w:val="1"/>
          <w:sz w:val="24"/>
        </w:rPr>
        <w:t xml:space="preserve"> </w:t>
      </w:r>
      <w:r>
        <w:rPr>
          <w:sz w:val="24"/>
        </w:rPr>
        <w:t>siarki</w:t>
      </w:r>
      <w:r>
        <w:rPr>
          <w:spacing w:val="6"/>
          <w:sz w:val="24"/>
        </w:rPr>
        <w:t xml:space="preserve"> </w:t>
      </w:r>
      <w:r>
        <w:rPr>
          <w:sz w:val="24"/>
        </w:rPr>
        <w:t>1,0%,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709"/>
        </w:tabs>
        <w:spacing w:line="244" w:lineRule="auto"/>
        <w:ind w:right="256"/>
        <w:rPr>
          <w:sz w:val="24"/>
        </w:rPr>
      </w:pPr>
      <w:r>
        <w:rPr>
          <w:sz w:val="24"/>
        </w:rPr>
        <w:t>oleju</w:t>
      </w:r>
      <w:r>
        <w:rPr>
          <w:spacing w:val="108"/>
          <w:sz w:val="24"/>
        </w:rPr>
        <w:t xml:space="preserve"> </w:t>
      </w:r>
      <w:r>
        <w:rPr>
          <w:sz w:val="24"/>
        </w:rPr>
        <w:t>opałowego</w:t>
      </w:r>
      <w:r>
        <w:rPr>
          <w:spacing w:val="109"/>
          <w:sz w:val="24"/>
        </w:rPr>
        <w:t xml:space="preserve"> </w:t>
      </w:r>
      <w:r>
        <w:rPr>
          <w:sz w:val="24"/>
        </w:rPr>
        <w:t>o</w:t>
      </w:r>
      <w:r>
        <w:rPr>
          <w:spacing w:val="107"/>
          <w:sz w:val="24"/>
        </w:rPr>
        <w:t xml:space="preserve"> </w:t>
      </w:r>
      <w:r>
        <w:rPr>
          <w:sz w:val="24"/>
        </w:rPr>
        <w:t>minimalnych</w:t>
      </w:r>
      <w:r>
        <w:rPr>
          <w:spacing w:val="109"/>
          <w:sz w:val="24"/>
        </w:rPr>
        <w:t xml:space="preserve"> </w:t>
      </w:r>
      <w:r>
        <w:rPr>
          <w:sz w:val="24"/>
        </w:rPr>
        <w:t>wartościach</w:t>
      </w:r>
      <w:r>
        <w:rPr>
          <w:spacing w:val="109"/>
          <w:sz w:val="24"/>
        </w:rPr>
        <w:t xml:space="preserve"> </w:t>
      </w:r>
      <w:r>
        <w:rPr>
          <w:sz w:val="24"/>
        </w:rPr>
        <w:t>opałowych</w:t>
      </w:r>
      <w:r>
        <w:rPr>
          <w:spacing w:val="109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pacing w:val="89"/>
          <w:sz w:val="24"/>
        </w:rPr>
        <w:t xml:space="preserve"> </w:t>
      </w:r>
      <w:r>
        <w:rPr>
          <w:sz w:val="24"/>
        </w:rPr>
        <w:t>=</w:t>
      </w:r>
      <w:r>
        <w:rPr>
          <w:spacing w:val="108"/>
          <w:sz w:val="24"/>
        </w:rPr>
        <w:t xml:space="preserve"> </w:t>
      </w:r>
      <w:r>
        <w:rPr>
          <w:sz w:val="24"/>
        </w:rPr>
        <w:t>39,9</w:t>
      </w:r>
      <w:r>
        <w:rPr>
          <w:spacing w:val="107"/>
          <w:sz w:val="24"/>
        </w:rPr>
        <w:t xml:space="preserve"> </w:t>
      </w:r>
      <w:r>
        <w:rPr>
          <w:sz w:val="24"/>
        </w:rPr>
        <w:t>MJ/kg</w:t>
      </w:r>
      <w:r>
        <w:rPr>
          <w:spacing w:val="-6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maksymalnej</w:t>
      </w:r>
      <w:r>
        <w:rPr>
          <w:spacing w:val="2"/>
          <w:sz w:val="24"/>
        </w:rPr>
        <w:t xml:space="preserve"> </w:t>
      </w:r>
      <w:r>
        <w:rPr>
          <w:sz w:val="24"/>
        </w:rPr>
        <w:t>zawartości</w:t>
      </w:r>
      <w:r>
        <w:rPr>
          <w:spacing w:val="2"/>
          <w:sz w:val="24"/>
        </w:rPr>
        <w:t xml:space="preserve"> </w:t>
      </w:r>
      <w:r>
        <w:rPr>
          <w:sz w:val="24"/>
        </w:rPr>
        <w:t>siarki</w:t>
      </w:r>
      <w:r>
        <w:rPr>
          <w:spacing w:val="5"/>
          <w:sz w:val="24"/>
        </w:rPr>
        <w:t xml:space="preserve"> </w:t>
      </w:r>
      <w:r>
        <w:rPr>
          <w:sz w:val="24"/>
        </w:rPr>
        <w:t>0,6%,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709"/>
        </w:tabs>
        <w:spacing w:line="269" w:lineRule="exact"/>
        <w:ind w:hanging="462"/>
        <w:rPr>
          <w:sz w:val="24"/>
        </w:rPr>
      </w:pPr>
      <w:r>
        <w:rPr>
          <w:spacing w:val="-1"/>
          <w:sz w:val="24"/>
        </w:rPr>
        <w:t>gazu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ziemnego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minimalnej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wartości</w:t>
      </w:r>
      <w:r>
        <w:rPr>
          <w:spacing w:val="3"/>
          <w:sz w:val="24"/>
        </w:rPr>
        <w:t xml:space="preserve"> </w:t>
      </w:r>
      <w:r>
        <w:rPr>
          <w:spacing w:val="-1"/>
          <w:sz w:val="24"/>
        </w:rPr>
        <w:t>opałowej</w:t>
      </w:r>
      <w:r>
        <w:rPr>
          <w:spacing w:val="2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=</w:t>
      </w:r>
      <w:r>
        <w:rPr>
          <w:spacing w:val="2"/>
          <w:sz w:val="24"/>
        </w:rPr>
        <w:t xml:space="preserve"> </w:t>
      </w:r>
      <w:r>
        <w:rPr>
          <w:sz w:val="24"/>
        </w:rPr>
        <w:t>34,3</w:t>
      </w:r>
      <w:r>
        <w:rPr>
          <w:spacing w:val="5"/>
          <w:sz w:val="24"/>
        </w:rPr>
        <w:t xml:space="preserve"> </w:t>
      </w:r>
      <w:r>
        <w:rPr>
          <w:sz w:val="24"/>
        </w:rPr>
        <w:t>MJ/m</w:t>
      </w:r>
      <w:r>
        <w:rPr>
          <w:sz w:val="24"/>
          <w:vertAlign w:val="superscript"/>
        </w:rPr>
        <w:t>3</w:t>
      </w:r>
      <w:r>
        <w:rPr>
          <w:sz w:val="24"/>
        </w:rPr>
        <w:t>,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709"/>
        </w:tabs>
        <w:spacing w:line="244" w:lineRule="auto"/>
        <w:ind w:right="254"/>
        <w:rPr>
          <w:sz w:val="24"/>
        </w:rPr>
      </w:pPr>
      <w:r>
        <w:rPr>
          <w:sz w:val="24"/>
        </w:rPr>
        <w:t>mieszaniny</w:t>
      </w:r>
      <w:r>
        <w:rPr>
          <w:spacing w:val="1"/>
          <w:sz w:val="24"/>
        </w:rPr>
        <w:t xml:space="preserve"> </w:t>
      </w:r>
      <w:r>
        <w:rPr>
          <w:sz w:val="24"/>
        </w:rPr>
        <w:t>gazu</w:t>
      </w:r>
      <w:r>
        <w:rPr>
          <w:spacing w:val="1"/>
          <w:sz w:val="24"/>
        </w:rPr>
        <w:t xml:space="preserve"> </w:t>
      </w:r>
      <w:r>
        <w:rPr>
          <w:sz w:val="24"/>
        </w:rPr>
        <w:t>ziemnego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frakcji</w:t>
      </w:r>
      <w:r>
        <w:rPr>
          <w:spacing w:val="1"/>
          <w:sz w:val="24"/>
        </w:rPr>
        <w:t xml:space="preserve"> </w:t>
      </w:r>
      <w:r>
        <w:rPr>
          <w:sz w:val="24"/>
        </w:rPr>
        <w:t>butanowej</w:t>
      </w:r>
      <w:r>
        <w:rPr>
          <w:spacing w:val="1"/>
          <w:sz w:val="24"/>
        </w:rPr>
        <w:t xml:space="preserve"> </w:t>
      </w:r>
      <w:r>
        <w:rPr>
          <w:sz w:val="24"/>
        </w:rPr>
        <w:t>zawierającej:</w:t>
      </w:r>
      <w:r>
        <w:rPr>
          <w:spacing w:val="1"/>
          <w:sz w:val="24"/>
        </w:rPr>
        <w:t xml:space="preserve"> </w:t>
      </w:r>
      <w:r>
        <w:rPr>
          <w:sz w:val="24"/>
        </w:rPr>
        <w:t>H2,</w:t>
      </w:r>
      <w:r>
        <w:rPr>
          <w:spacing w:val="1"/>
          <w:sz w:val="24"/>
        </w:rPr>
        <w:t xml:space="preserve"> </w:t>
      </w:r>
      <w:r>
        <w:rPr>
          <w:sz w:val="24"/>
        </w:rPr>
        <w:t>H2S,</w:t>
      </w:r>
      <w:r>
        <w:rPr>
          <w:spacing w:val="1"/>
          <w:sz w:val="24"/>
        </w:rPr>
        <w:t xml:space="preserve"> </w:t>
      </w:r>
      <w:r>
        <w:rPr>
          <w:sz w:val="24"/>
        </w:rPr>
        <w:t>H2O,</w:t>
      </w:r>
      <w:r>
        <w:rPr>
          <w:spacing w:val="-61"/>
          <w:sz w:val="24"/>
        </w:rPr>
        <w:t xml:space="preserve"> </w:t>
      </w:r>
      <w:r>
        <w:rPr>
          <w:sz w:val="24"/>
        </w:rPr>
        <w:t>C3H8, C4H10, C5H12 oraz niewielką ilość węglowodorów cięższych od pentanu</w:t>
      </w:r>
      <w:r>
        <w:rPr>
          <w:spacing w:val="1"/>
          <w:sz w:val="24"/>
        </w:rPr>
        <w:t xml:space="preserve"> </w:t>
      </w:r>
      <w:r>
        <w:rPr>
          <w:sz w:val="24"/>
        </w:rPr>
        <w:t>(opałowa</w:t>
      </w:r>
      <w:r>
        <w:rPr>
          <w:spacing w:val="4"/>
          <w:sz w:val="24"/>
        </w:rPr>
        <w:t xml:space="preserve"> </w:t>
      </w:r>
      <w:r>
        <w:rPr>
          <w:sz w:val="24"/>
        </w:rPr>
        <w:t>wartość</w:t>
      </w:r>
      <w:r>
        <w:rPr>
          <w:spacing w:val="4"/>
          <w:sz w:val="24"/>
        </w:rPr>
        <w:t xml:space="preserve"> </w:t>
      </w:r>
      <w:r>
        <w:rPr>
          <w:sz w:val="24"/>
        </w:rPr>
        <w:t>minimalna</w:t>
      </w:r>
      <w:r>
        <w:rPr>
          <w:spacing w:val="2"/>
          <w:sz w:val="24"/>
        </w:rPr>
        <w:t xml:space="preserve"> </w:t>
      </w:r>
      <w:r>
        <w:rPr>
          <w:sz w:val="24"/>
        </w:rPr>
        <w:t>frakcji</w:t>
      </w:r>
      <w:r>
        <w:rPr>
          <w:spacing w:val="1"/>
          <w:sz w:val="24"/>
        </w:rPr>
        <w:t xml:space="preserve"> </w:t>
      </w:r>
      <w:r>
        <w:rPr>
          <w:sz w:val="24"/>
        </w:rPr>
        <w:t>butanowej:</w:t>
      </w:r>
      <w:r>
        <w:rPr>
          <w:spacing w:val="2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MJ/m</w:t>
      </w:r>
      <w:r>
        <w:rPr>
          <w:sz w:val="24"/>
          <w:vertAlign w:val="superscript"/>
        </w:rPr>
        <w:t>3</w:t>
      </w:r>
      <w:r>
        <w:rPr>
          <w:sz w:val="24"/>
        </w:rPr>
        <w:t>).”</w:t>
      </w:r>
    </w:p>
    <w:p w:rsidR="00652B57" w:rsidRDefault="00652B57">
      <w:pPr>
        <w:pStyle w:val="Tekstpodstawowy"/>
        <w:rPr>
          <w:sz w:val="30"/>
        </w:rPr>
      </w:pPr>
    </w:p>
    <w:p w:rsidR="00652B57" w:rsidRDefault="00652B57">
      <w:pPr>
        <w:pStyle w:val="Tekstpodstawowy"/>
        <w:spacing w:before="3"/>
        <w:rPr>
          <w:sz w:val="42"/>
        </w:rPr>
      </w:pPr>
    </w:p>
    <w:p w:rsidR="00652B57" w:rsidRDefault="00050896">
      <w:pPr>
        <w:pStyle w:val="Nagwek1"/>
        <w:numPr>
          <w:ilvl w:val="2"/>
          <w:numId w:val="6"/>
        </w:numPr>
        <w:tabs>
          <w:tab w:val="left" w:pos="620"/>
        </w:tabs>
        <w:ind w:hanging="402"/>
      </w:pPr>
      <w:r>
        <w:t>W</w:t>
      </w:r>
      <w:r>
        <w:rPr>
          <w:spacing w:val="-1"/>
        </w:rPr>
        <w:t xml:space="preserve"> </w:t>
      </w:r>
      <w:r>
        <w:t>punkcie</w:t>
      </w:r>
      <w:r>
        <w:rPr>
          <w:spacing w:val="-2"/>
        </w:rPr>
        <w:t xml:space="preserve"> </w:t>
      </w:r>
      <w:r>
        <w:t>II.1.1.</w:t>
      </w:r>
      <w:r>
        <w:rPr>
          <w:spacing w:val="-3"/>
        </w:rPr>
        <w:t xml:space="preserve"> </w:t>
      </w:r>
      <w:r>
        <w:t>decyzji</w:t>
      </w:r>
      <w:r>
        <w:rPr>
          <w:spacing w:val="-1"/>
        </w:rPr>
        <w:t xml:space="preserve"> </w:t>
      </w:r>
      <w:r>
        <w:t>tabela nr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otrzymuje</w:t>
      </w:r>
      <w:r>
        <w:rPr>
          <w:spacing w:val="-1"/>
        </w:rPr>
        <w:t xml:space="preserve"> </w:t>
      </w:r>
      <w:r>
        <w:t>nowe</w:t>
      </w:r>
      <w:r>
        <w:rPr>
          <w:spacing w:val="-1"/>
        </w:rPr>
        <w:t xml:space="preserve"> </w:t>
      </w:r>
      <w:r>
        <w:t>brzmienie:</w:t>
      </w:r>
    </w:p>
    <w:p w:rsidR="00652B57" w:rsidRDefault="00652B57">
      <w:pPr>
        <w:pStyle w:val="Tekstpodstawowy"/>
        <w:rPr>
          <w:rFonts w:ascii="Arial"/>
          <w:b/>
          <w:sz w:val="26"/>
        </w:rPr>
      </w:pPr>
    </w:p>
    <w:p w:rsidR="00652B57" w:rsidRDefault="00652B57">
      <w:pPr>
        <w:pStyle w:val="Tekstpodstawowy"/>
        <w:spacing w:before="3"/>
        <w:rPr>
          <w:rFonts w:ascii="Arial"/>
          <w:b/>
          <w:sz w:val="22"/>
        </w:rPr>
      </w:pPr>
    </w:p>
    <w:p w:rsidR="00652B57" w:rsidRDefault="00050896">
      <w:pPr>
        <w:pStyle w:val="Tekstpodstawowy"/>
        <w:spacing w:line="244" w:lineRule="auto"/>
        <w:ind w:left="218" w:right="264"/>
        <w:jc w:val="both"/>
      </w:pPr>
      <w:r>
        <w:t>„II.1.1.   Maksymalna   dopuszczalna   wielkość   emisji   gazów   i   pyłów   ze   źródeł</w:t>
      </w:r>
      <w:r>
        <w:rPr>
          <w:spacing w:val="-6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emitorów:</w:t>
      </w:r>
    </w:p>
    <w:p w:rsidR="00652B57" w:rsidRDefault="00652B57">
      <w:pPr>
        <w:pStyle w:val="Tekstpodstawowy"/>
        <w:spacing w:before="2"/>
      </w:pPr>
    </w:p>
    <w:p w:rsidR="00652B57" w:rsidRDefault="00050896">
      <w:pPr>
        <w:pStyle w:val="Tekstpodstawowy"/>
        <w:spacing w:before="1" w:after="5"/>
        <w:ind w:left="218"/>
        <w:jc w:val="both"/>
      </w:pPr>
      <w:r>
        <w:t>Tabela</w:t>
      </w:r>
      <w:r>
        <w:rPr>
          <w:spacing w:val="2"/>
        </w:rPr>
        <w:t xml:space="preserve"> </w:t>
      </w:r>
      <w:r>
        <w:t>Nr 2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1522"/>
        <w:gridCol w:w="1495"/>
        <w:gridCol w:w="81"/>
        <w:gridCol w:w="799"/>
        <w:gridCol w:w="2203"/>
        <w:gridCol w:w="1696"/>
      </w:tblGrid>
      <w:tr w:rsidR="00652B57">
        <w:trPr>
          <w:trHeight w:val="230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ind w:right="1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Wariant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pracy</w:t>
            </w:r>
          </w:p>
        </w:tc>
        <w:tc>
          <w:tcPr>
            <w:tcW w:w="1522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Źródło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emisji</w:t>
            </w:r>
          </w:p>
        </w:tc>
        <w:tc>
          <w:tcPr>
            <w:tcW w:w="1495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</w:p>
          <w:p w:rsidR="00652B57" w:rsidRDefault="00050896">
            <w:pPr>
              <w:pStyle w:val="TableParagraph"/>
              <w:spacing w:line="228" w:lineRule="exact"/>
              <w:ind w:right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stosowanego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paliwa</w:t>
            </w:r>
          </w:p>
        </w:tc>
        <w:tc>
          <w:tcPr>
            <w:tcW w:w="880" w:type="dxa"/>
            <w:gridSpan w:val="2"/>
            <w:vMerge w:val="restart"/>
          </w:tcPr>
          <w:p w:rsidR="00652B57" w:rsidRDefault="00050896">
            <w:pPr>
              <w:pStyle w:val="TableParagraph"/>
              <w:spacing w:line="225" w:lineRule="exact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Emitor</w:t>
            </w:r>
          </w:p>
        </w:tc>
        <w:tc>
          <w:tcPr>
            <w:tcW w:w="3899" w:type="dxa"/>
            <w:gridSpan w:val="2"/>
          </w:tcPr>
          <w:p w:rsidR="00652B57" w:rsidRDefault="00050896">
            <w:pPr>
              <w:pStyle w:val="TableParagraph"/>
              <w:spacing w:line="210" w:lineRule="exact"/>
              <w:ind w:left="10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Dopuszczalna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wielkość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emisji</w:t>
            </w:r>
          </w:p>
        </w:tc>
      </w:tr>
      <w:tr w:rsidR="00652B57">
        <w:trPr>
          <w:trHeight w:val="45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95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gridSpan w:val="2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</w:tcPr>
          <w:p w:rsidR="00652B57" w:rsidRDefault="00050896">
            <w:pPr>
              <w:pStyle w:val="TableParagraph"/>
              <w:spacing w:line="225" w:lineRule="exact"/>
              <w:ind w:left="10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substancji</w:t>
            </w:r>
          </w:p>
          <w:p w:rsidR="00652B57" w:rsidRDefault="00050896">
            <w:pPr>
              <w:pStyle w:val="TableParagraph"/>
              <w:spacing w:before="1" w:line="213" w:lineRule="exact"/>
              <w:ind w:left="10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zanieczyszczających</w:t>
            </w:r>
          </w:p>
        </w:tc>
        <w:tc>
          <w:tcPr>
            <w:tcW w:w="1696" w:type="dxa"/>
          </w:tcPr>
          <w:p w:rsidR="00652B57" w:rsidRDefault="00050896">
            <w:pPr>
              <w:pStyle w:val="TableParagraph"/>
              <w:spacing w:line="158" w:lineRule="exact"/>
              <w:ind w:left="9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(mg/m</w:t>
            </w:r>
            <w:r>
              <w:rPr>
                <w:rFonts w:ascii="Arial"/>
                <w:b/>
                <w:sz w:val="20"/>
                <w:vertAlign w:val="superscript"/>
              </w:rPr>
              <w:t>3</w:t>
            </w:r>
            <w:r>
              <w:rPr>
                <w:rFonts w:ascii="Arial"/>
                <w:b/>
                <w:spacing w:val="2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)</w:t>
            </w:r>
          </w:p>
          <w:p w:rsidR="00652B57" w:rsidRDefault="00050896">
            <w:pPr>
              <w:pStyle w:val="TableParagraph"/>
              <w:spacing w:line="83" w:lineRule="exact"/>
              <w:ind w:left="0" w:right="7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w w:val="99"/>
                <w:sz w:val="13"/>
              </w:rPr>
              <w:t>u</w:t>
            </w:r>
          </w:p>
        </w:tc>
      </w:tr>
      <w:tr w:rsidR="00652B57">
        <w:trPr>
          <w:trHeight w:val="921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7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I</w:t>
            </w:r>
          </w:p>
        </w:tc>
        <w:tc>
          <w:tcPr>
            <w:tcW w:w="1522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495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80" w:type="dxa"/>
            <w:gridSpan w:val="2"/>
          </w:tcPr>
          <w:p w:rsidR="00652B57" w:rsidRDefault="00050896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3" w:type="dxa"/>
          </w:tcPr>
          <w:p w:rsidR="00652B57" w:rsidRDefault="00050896">
            <w:pPr>
              <w:pStyle w:val="TableParagraph"/>
              <w:spacing w:before="2" w:line="242" w:lineRule="auto"/>
              <w:ind w:left="109" w:right="850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6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495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80" w:type="dxa"/>
            <w:gridSpan w:val="2"/>
          </w:tcPr>
          <w:p w:rsidR="00652B57" w:rsidRDefault="00050896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3" w:type="dxa"/>
          </w:tcPr>
          <w:p w:rsidR="00652B57" w:rsidRDefault="00050896">
            <w:pPr>
              <w:pStyle w:val="TableParagraph"/>
              <w:spacing w:line="244" w:lineRule="auto"/>
              <w:ind w:left="109" w:right="850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495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80" w:type="dxa"/>
            <w:gridSpan w:val="2"/>
          </w:tcPr>
          <w:p w:rsidR="00652B57" w:rsidRDefault="00050896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3" w:type="dxa"/>
          </w:tcPr>
          <w:p w:rsidR="00652B57" w:rsidRDefault="00050896">
            <w:pPr>
              <w:pStyle w:val="TableParagraph"/>
              <w:spacing w:line="244" w:lineRule="auto"/>
              <w:ind w:left="109" w:right="850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9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522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495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80" w:type="dxa"/>
            <w:gridSpan w:val="2"/>
          </w:tcPr>
          <w:p w:rsidR="00652B57" w:rsidRDefault="00050896">
            <w:pPr>
              <w:pStyle w:val="TableParagraph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3" w:type="dxa"/>
          </w:tcPr>
          <w:p w:rsidR="00652B57" w:rsidRDefault="00050896">
            <w:pPr>
              <w:pStyle w:val="TableParagraph"/>
              <w:spacing w:line="244" w:lineRule="auto"/>
              <w:ind w:left="109" w:right="850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2" w:line="210" w:lineRule="exact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7" w:type="dxa"/>
            <w:gridSpan w:val="4"/>
          </w:tcPr>
          <w:p w:rsidR="00652B57" w:rsidRDefault="00050896">
            <w:pPr>
              <w:pStyle w:val="TableParagraph"/>
              <w:spacing w:line="244" w:lineRule="auto"/>
              <w:ind w:right="388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 OOG32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 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kotłów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</w:p>
        </w:tc>
        <w:tc>
          <w:tcPr>
            <w:tcW w:w="2203" w:type="dxa"/>
          </w:tcPr>
          <w:p w:rsidR="00652B57" w:rsidRDefault="00050896">
            <w:pPr>
              <w:pStyle w:val="TableParagraph"/>
              <w:spacing w:line="244" w:lineRule="auto"/>
              <w:ind w:left="109" w:right="850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1060"/>
        </w:trPr>
        <w:tc>
          <w:tcPr>
            <w:tcW w:w="1524" w:type="dxa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II</w:t>
            </w:r>
          </w:p>
        </w:tc>
        <w:tc>
          <w:tcPr>
            <w:tcW w:w="1522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576" w:type="dxa"/>
            <w:gridSpan w:val="2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799" w:type="dxa"/>
          </w:tcPr>
          <w:p w:rsidR="00652B57" w:rsidRDefault="00050896">
            <w:pPr>
              <w:pStyle w:val="TableParagraph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3" w:type="dxa"/>
          </w:tcPr>
          <w:p w:rsidR="00652B57" w:rsidRDefault="00050896">
            <w:pPr>
              <w:pStyle w:val="TableParagraph"/>
              <w:spacing w:line="244" w:lineRule="auto"/>
              <w:ind w:left="109" w:right="850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</w:tbl>
    <w:p w:rsidR="00652B57" w:rsidRDefault="00652B57">
      <w:pPr>
        <w:rPr>
          <w:sz w:val="20"/>
        </w:rPr>
        <w:sectPr w:rsidR="00652B57">
          <w:footerReference w:type="default" r:id="rId11"/>
          <w:pgSz w:w="11910" w:h="16840"/>
          <w:pgMar w:top="1320" w:right="1160" w:bottom="840" w:left="1200" w:header="0" w:footer="652" w:gutter="0"/>
          <w:pgNumType w:start="2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1483"/>
        <w:gridCol w:w="1617"/>
        <w:gridCol w:w="800"/>
        <w:gridCol w:w="2204"/>
        <w:gridCol w:w="1697"/>
      </w:tblGrid>
      <w:tr w:rsidR="00652B57">
        <w:trPr>
          <w:trHeight w:val="919"/>
        </w:trPr>
        <w:tc>
          <w:tcPr>
            <w:tcW w:w="1524" w:type="dxa"/>
            <w:vMerge w:val="restart"/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0" w:right="313"/>
              <w:jc w:val="righ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2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Gaz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ziemny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ditlenek azotu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35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300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0" w:right="267"/>
              <w:jc w:val="right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2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900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1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OOG32,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kotłów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</w:p>
          <w:p w:rsidR="00652B57" w:rsidRDefault="0005089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kotła ORp-6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1383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410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92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3,21%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9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III</w:t>
            </w: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0" w:right="313"/>
              <w:jc w:val="righ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5"/>
              <w:ind w:left="103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1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0" w:right="313"/>
              <w:jc w:val="righ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0" w:right="313"/>
              <w:jc w:val="righ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Gaz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ziemny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35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300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9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0" w:right="267"/>
              <w:jc w:val="right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900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1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OOG32,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kotłów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</w:p>
          <w:p w:rsidR="00652B57" w:rsidRDefault="0005089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kotła ORp-6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1432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423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87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3,18%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IV</w:t>
            </w: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67"/>
              <w:rPr>
                <w:sz w:val="20"/>
              </w:rPr>
            </w:pPr>
            <w:r>
              <w:rPr>
                <w:sz w:val="20"/>
              </w:rPr>
              <w:t>Gaz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ziemny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35</w:t>
            </w:r>
          </w:p>
          <w:p w:rsidR="00652B57" w:rsidRDefault="00050896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300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ind w:left="67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07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spacing w:before="2"/>
              <w:ind w:left="67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before="2" w:line="242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5"/>
              <w:ind w:left="103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900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1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 OOG32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 kotłów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687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359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23</w:t>
            </w:r>
          </w:p>
          <w:p w:rsidR="00652B57" w:rsidRDefault="00050896">
            <w:pPr>
              <w:pStyle w:val="TableParagraph"/>
              <w:spacing w:before="4" w:line="207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</w:tcPr>
          <w:p w:rsidR="00652B57" w:rsidRDefault="00050896">
            <w:pPr>
              <w:pStyle w:val="TableParagraph"/>
              <w:spacing w:line="227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V</w:t>
            </w:r>
          </w:p>
        </w:tc>
        <w:tc>
          <w:tcPr>
            <w:tcW w:w="1483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617" w:type="dxa"/>
          </w:tcPr>
          <w:p w:rsidR="00652B57" w:rsidRDefault="00050896">
            <w:pPr>
              <w:pStyle w:val="TableParagraph"/>
              <w:spacing w:before="2"/>
              <w:ind w:left="67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before="2" w:line="242" w:lineRule="auto"/>
              <w:ind w:left="106" w:right="854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ind w:left="103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</w:tbl>
    <w:p w:rsidR="00652B57" w:rsidRDefault="00652B57">
      <w:pPr>
        <w:spacing w:line="210" w:lineRule="exact"/>
        <w:rPr>
          <w:sz w:val="20"/>
        </w:rPr>
        <w:sectPr w:rsidR="00652B57">
          <w:pgSz w:w="11910" w:h="16840"/>
          <w:pgMar w:top="1400" w:right="1160" w:bottom="840" w:left="1200" w:header="0" w:footer="652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1443"/>
        <w:gridCol w:w="1656"/>
        <w:gridCol w:w="800"/>
        <w:gridCol w:w="2204"/>
        <w:gridCol w:w="1697"/>
      </w:tblGrid>
      <w:tr w:rsidR="00652B57">
        <w:trPr>
          <w:trHeight w:val="225"/>
        </w:trPr>
        <w:tc>
          <w:tcPr>
            <w:tcW w:w="1524" w:type="dxa"/>
            <w:vMerge w:val="restart"/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20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1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19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199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3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03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25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20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20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4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05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25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Emisja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emitora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 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równoczesnej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06" w:lineRule="exact"/>
              <w:ind w:left="104"/>
              <w:rPr>
                <w:sz w:val="20"/>
              </w:rPr>
            </w:pPr>
            <w:r>
              <w:rPr>
                <w:sz w:val="20"/>
              </w:rPr>
              <w:t>1678</w:t>
            </w:r>
          </w:p>
        </w:tc>
      </w:tr>
      <w:tr w:rsidR="00652B57">
        <w:trPr>
          <w:trHeight w:val="220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 OOG32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kotłów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0" w:lineRule="exact"/>
              <w:ind w:left="104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</w:tr>
      <w:tr w:rsidR="00652B57">
        <w:trPr>
          <w:trHeight w:val="219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199" w:lineRule="exact"/>
              <w:ind w:left="104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</w:tr>
      <w:tr w:rsidR="00652B57">
        <w:trPr>
          <w:trHeight w:val="223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03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VI</w:t>
            </w: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</w:tc>
      </w:tr>
      <w:tr w:rsidR="00652B57">
        <w:trPr>
          <w:trHeight w:val="228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Emisja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emitora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 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równoczesnej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1672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pracy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kotła OOG32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Rp-6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3,33%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VII</w:t>
            </w: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Gaz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ziemny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652B57">
        <w:trPr>
          <w:trHeight w:val="246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Emisja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emitora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 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równoczesnej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868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pracy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kotłów OD-16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652B57">
        <w:trPr>
          <w:trHeight w:val="228"/>
        </w:trPr>
        <w:tc>
          <w:tcPr>
            <w:tcW w:w="152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08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VIII</w:t>
            </w: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Emisja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emitora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 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równoczesnej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pracy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kotła OD-16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ORp-6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3,83%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IX</w:t>
            </w: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line="211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7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43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07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231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bottom w:val="nil"/>
            </w:tcBorders>
          </w:tcPr>
          <w:p w:rsidR="00652B57" w:rsidRDefault="00050896">
            <w:pPr>
              <w:pStyle w:val="TableParagraph"/>
              <w:spacing w:before="2" w:line="209" w:lineRule="exact"/>
              <w:rPr>
                <w:sz w:val="20"/>
              </w:rPr>
            </w:pPr>
            <w:r>
              <w:rPr>
                <w:sz w:val="20"/>
              </w:rPr>
              <w:t>Emisja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emitora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 przy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równoczesnej</w:t>
            </w:r>
          </w:p>
        </w:tc>
        <w:tc>
          <w:tcPr>
            <w:tcW w:w="2204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before="2" w:line="209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1697" w:type="dxa"/>
            <w:tcBorders>
              <w:bottom w:val="nil"/>
            </w:tcBorders>
          </w:tcPr>
          <w:p w:rsidR="00652B57" w:rsidRDefault="00050896">
            <w:pPr>
              <w:pStyle w:val="TableParagraph"/>
              <w:spacing w:before="2"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 ODG32 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09" w:lineRule="exact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652B57">
        <w:trPr>
          <w:trHeight w:val="230"/>
        </w:trPr>
        <w:tc>
          <w:tcPr>
            <w:tcW w:w="1524" w:type="dxa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  <w:bottom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1697" w:type="dxa"/>
            <w:tcBorders>
              <w:top w:val="nil"/>
              <w:bottom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652B57">
        <w:trPr>
          <w:trHeight w:val="229"/>
        </w:trPr>
        <w:tc>
          <w:tcPr>
            <w:tcW w:w="152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899" w:type="dxa"/>
            <w:gridSpan w:val="3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04" w:type="dxa"/>
            <w:tcBorders>
              <w:top w:val="nil"/>
            </w:tcBorders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97" w:type="dxa"/>
            <w:tcBorders>
              <w:top w:val="nil"/>
            </w:tcBorders>
          </w:tcPr>
          <w:p w:rsidR="00652B57" w:rsidRDefault="00050896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</w:tbl>
    <w:p w:rsidR="00652B57" w:rsidRDefault="00652B57">
      <w:pPr>
        <w:spacing w:line="210" w:lineRule="exact"/>
        <w:rPr>
          <w:sz w:val="20"/>
        </w:rPr>
        <w:sectPr w:rsidR="00652B57">
          <w:pgSz w:w="11910" w:h="16840"/>
          <w:pgMar w:top="1400" w:right="1160" w:bottom="840" w:left="1200" w:header="0" w:footer="652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1443"/>
        <w:gridCol w:w="1656"/>
        <w:gridCol w:w="800"/>
        <w:gridCol w:w="2204"/>
        <w:gridCol w:w="1697"/>
      </w:tblGrid>
      <w:tr w:rsidR="00652B57">
        <w:trPr>
          <w:trHeight w:val="919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lastRenderedPageBreak/>
              <w:t>X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2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ziemny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35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2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0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 kotłów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 kotła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ORp-6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993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380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147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3,48%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9"/>
        </w:trPr>
        <w:tc>
          <w:tcPr>
            <w:tcW w:w="1524" w:type="dxa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XI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5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1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XII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spacing w:line="242" w:lineRule="auto"/>
              <w:ind w:right="464"/>
              <w:rPr>
                <w:sz w:val="20"/>
              </w:rPr>
            </w:pPr>
            <w:r>
              <w:rPr>
                <w:sz w:val="20"/>
              </w:rPr>
              <w:t>Gaz ziemny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i frakcja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butanowa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32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300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0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OOG32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 kotła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2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ditlenek azotu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1290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413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39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9"/>
        </w:trPr>
        <w:tc>
          <w:tcPr>
            <w:tcW w:w="1524" w:type="dxa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XIII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ziemny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35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300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XIV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spacing w:line="244" w:lineRule="auto"/>
              <w:ind w:right="464"/>
              <w:rPr>
                <w:sz w:val="20"/>
              </w:rPr>
            </w:pPr>
            <w:r>
              <w:rPr>
                <w:sz w:val="20"/>
              </w:rPr>
              <w:t>Gaz ziemny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i frakcja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butanowa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32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0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ORp-6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519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333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212</w:t>
            </w:r>
          </w:p>
          <w:p w:rsidR="00652B57" w:rsidRDefault="00050896">
            <w:pPr>
              <w:pStyle w:val="TableParagraph"/>
              <w:spacing w:before="4" w:line="207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3,83%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7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XV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OOG32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before="2"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5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07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before="2"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</w:tbl>
    <w:p w:rsidR="00652B57" w:rsidRDefault="00652B57">
      <w:pPr>
        <w:spacing w:line="210" w:lineRule="exact"/>
        <w:rPr>
          <w:sz w:val="20"/>
        </w:rPr>
        <w:sectPr w:rsidR="00652B57">
          <w:pgSz w:w="11910" w:h="16840"/>
          <w:pgMar w:top="1400" w:right="1160" w:bottom="840" w:left="1200" w:header="0" w:footer="652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1443"/>
        <w:gridCol w:w="1656"/>
        <w:gridCol w:w="800"/>
        <w:gridCol w:w="2204"/>
        <w:gridCol w:w="1697"/>
      </w:tblGrid>
      <w:tr w:rsidR="00652B57">
        <w:trPr>
          <w:trHeight w:val="919"/>
        </w:trPr>
        <w:tc>
          <w:tcPr>
            <w:tcW w:w="1524" w:type="dxa"/>
          </w:tcPr>
          <w:p w:rsidR="00652B57" w:rsidRDefault="00652B5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99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0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 OOG32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kotłów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ORp-6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1631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438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191</w:t>
            </w:r>
          </w:p>
          <w:p w:rsidR="00652B57" w:rsidRDefault="00050896">
            <w:pPr>
              <w:pStyle w:val="TableParagraph"/>
              <w:spacing w:before="2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3,6%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XVI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2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0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kotłów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ORp-6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9"/>
        </w:trPr>
        <w:tc>
          <w:tcPr>
            <w:tcW w:w="1524" w:type="dxa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XVII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5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1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XVIII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ziemny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35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9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</w:tcPr>
          <w:p w:rsidR="00652B57" w:rsidRDefault="00050896">
            <w:pPr>
              <w:pStyle w:val="TableParagraph"/>
              <w:spacing w:line="244" w:lineRule="auto"/>
              <w:ind w:right="390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kotła OD-16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kotłów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ORp-6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763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350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316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4,3%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 w:val="restart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XIX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ORp-6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1500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630</w:t>
            </w:r>
          </w:p>
          <w:p w:rsidR="00652B57" w:rsidRDefault="00050896">
            <w:pPr>
              <w:pStyle w:val="TableParagraph"/>
              <w:spacing w:before="4" w:line="207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6%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  <w:vMerge/>
            <w:tcBorders>
              <w:top w:val="nil"/>
            </w:tcBorders>
          </w:tcPr>
          <w:p w:rsidR="00652B57" w:rsidRDefault="00652B57">
            <w:pPr>
              <w:rPr>
                <w:sz w:val="2"/>
                <w:szCs w:val="2"/>
              </w:rPr>
            </w:pPr>
          </w:p>
        </w:tc>
        <w:tc>
          <w:tcPr>
            <w:tcW w:w="3899" w:type="dxa"/>
            <w:gridSpan w:val="3"/>
          </w:tcPr>
          <w:p w:rsidR="00652B57" w:rsidRDefault="00050896">
            <w:pPr>
              <w:pStyle w:val="TableParagraph"/>
              <w:spacing w:before="2"/>
              <w:ind w:right="390"/>
              <w:rPr>
                <w:sz w:val="20"/>
              </w:rPr>
            </w:pPr>
            <w:r>
              <w:rPr>
                <w:sz w:val="20"/>
              </w:rPr>
              <w:t>Emisja z emitora E przy równoczesnej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kotła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OD-16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kotłów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ORp-6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before="2" w:line="242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1601</w:t>
            </w:r>
          </w:p>
          <w:p w:rsidR="00652B57" w:rsidRDefault="00050896">
            <w:pPr>
              <w:pStyle w:val="TableParagraph"/>
              <w:spacing w:before="2"/>
              <w:ind w:left="104"/>
              <w:rPr>
                <w:sz w:val="20"/>
              </w:rPr>
            </w:pPr>
            <w:r>
              <w:rPr>
                <w:sz w:val="20"/>
              </w:rPr>
              <w:t>425</w:t>
            </w:r>
          </w:p>
          <w:p w:rsidR="00652B57" w:rsidRDefault="00050896">
            <w:pPr>
              <w:pStyle w:val="TableParagraph"/>
              <w:spacing w:before="5"/>
              <w:ind w:left="104"/>
              <w:rPr>
                <w:sz w:val="20"/>
              </w:rPr>
            </w:pPr>
            <w:r>
              <w:rPr>
                <w:sz w:val="20"/>
              </w:rPr>
              <w:t>338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4,3%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52B57">
        <w:trPr>
          <w:trHeight w:val="921"/>
        </w:trPr>
        <w:tc>
          <w:tcPr>
            <w:tcW w:w="1524" w:type="dxa"/>
          </w:tcPr>
          <w:p w:rsidR="00652B57" w:rsidRDefault="00050896">
            <w:pPr>
              <w:pStyle w:val="TableParagraph"/>
              <w:spacing w:line="225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XX</w:t>
            </w:r>
          </w:p>
        </w:tc>
        <w:tc>
          <w:tcPr>
            <w:tcW w:w="1443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OD-16</w:t>
            </w:r>
          </w:p>
        </w:tc>
        <w:tc>
          <w:tcPr>
            <w:tcW w:w="1656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</w:p>
        </w:tc>
        <w:tc>
          <w:tcPr>
            <w:tcW w:w="800" w:type="dxa"/>
          </w:tcPr>
          <w:p w:rsidR="00652B57" w:rsidRDefault="00050896"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2204" w:type="dxa"/>
          </w:tcPr>
          <w:p w:rsidR="00652B57" w:rsidRDefault="00050896">
            <w:pPr>
              <w:pStyle w:val="TableParagraph"/>
              <w:spacing w:line="244" w:lineRule="auto"/>
              <w:ind w:right="853"/>
              <w:jc w:val="both"/>
              <w:rPr>
                <w:sz w:val="20"/>
              </w:rPr>
            </w:pPr>
            <w:r>
              <w:rPr>
                <w:sz w:val="20"/>
              </w:rPr>
              <w:t>ditlenek siarki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ditlenek </w:t>
            </w:r>
            <w:r>
              <w:rPr>
                <w:sz w:val="20"/>
              </w:rPr>
              <w:t>azotu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pył</w:t>
            </w:r>
          </w:p>
        </w:tc>
        <w:tc>
          <w:tcPr>
            <w:tcW w:w="1697" w:type="dxa"/>
          </w:tcPr>
          <w:p w:rsidR="00652B57" w:rsidRDefault="00050896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1700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450</w:t>
            </w:r>
          </w:p>
          <w:p w:rsidR="00652B57" w:rsidRDefault="00050896">
            <w:pPr>
              <w:pStyle w:val="TableParagraph"/>
              <w:spacing w:before="4"/>
              <w:ind w:left="104"/>
              <w:rPr>
                <w:sz w:val="20"/>
              </w:rPr>
            </w:pPr>
            <w:r>
              <w:rPr>
                <w:sz w:val="20"/>
              </w:rPr>
              <w:t>50</w:t>
            </w:r>
          </w:p>
          <w:p w:rsidR="00652B57" w:rsidRDefault="00050896">
            <w:pPr>
              <w:pStyle w:val="TableParagraph"/>
              <w:spacing w:before="4" w:line="210" w:lineRule="exact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(przy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3%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w w:val="95"/>
                <w:sz w:val="20"/>
                <w:vertAlign w:val="subscript"/>
              </w:rPr>
              <w:t>2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</w:tbl>
    <w:p w:rsidR="00652B57" w:rsidRDefault="00050896">
      <w:pPr>
        <w:pStyle w:val="Tekstpodstawowy"/>
        <w:spacing w:line="271" w:lineRule="exact"/>
        <w:ind w:left="218"/>
      </w:pPr>
      <w:r>
        <w:rPr>
          <w:w w:val="85"/>
        </w:rPr>
        <w:t>„</w:t>
      </w:r>
    </w:p>
    <w:p w:rsidR="00652B57" w:rsidRDefault="00652B57">
      <w:pPr>
        <w:spacing w:line="271" w:lineRule="exact"/>
        <w:sectPr w:rsidR="00652B57">
          <w:pgSz w:w="11910" w:h="16840"/>
          <w:pgMar w:top="1400" w:right="1160" w:bottom="840" w:left="1200" w:header="0" w:footer="652" w:gutter="0"/>
          <w:cols w:space="708"/>
        </w:sectPr>
      </w:pPr>
    </w:p>
    <w:p w:rsidR="00652B57" w:rsidRDefault="00050896">
      <w:pPr>
        <w:pStyle w:val="Nagwek1"/>
        <w:numPr>
          <w:ilvl w:val="2"/>
          <w:numId w:val="6"/>
        </w:numPr>
        <w:tabs>
          <w:tab w:val="left" w:pos="620"/>
        </w:tabs>
        <w:spacing w:before="75"/>
        <w:ind w:hanging="402"/>
      </w:pPr>
      <w:r>
        <w:lastRenderedPageBreak/>
        <w:t>W</w:t>
      </w:r>
      <w:r>
        <w:rPr>
          <w:spacing w:val="-1"/>
        </w:rPr>
        <w:t xml:space="preserve"> </w:t>
      </w:r>
      <w:r>
        <w:t>punkcie</w:t>
      </w:r>
      <w:r>
        <w:rPr>
          <w:spacing w:val="-2"/>
        </w:rPr>
        <w:t xml:space="preserve"> </w:t>
      </w:r>
      <w:r>
        <w:t>II.1.2.</w:t>
      </w:r>
      <w:r>
        <w:rPr>
          <w:spacing w:val="-3"/>
        </w:rPr>
        <w:t xml:space="preserve"> </w:t>
      </w:r>
      <w:r>
        <w:t>decyzji,</w:t>
      </w:r>
      <w:r>
        <w:rPr>
          <w:spacing w:val="65"/>
        </w:rPr>
        <w:t xml:space="preserve"> </w:t>
      </w:r>
      <w:r>
        <w:t>tabela</w:t>
      </w:r>
      <w:r>
        <w:rPr>
          <w:spacing w:val="-1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3 otrzymuje</w:t>
      </w:r>
      <w:r>
        <w:rPr>
          <w:spacing w:val="-2"/>
        </w:rPr>
        <w:t xml:space="preserve"> </w:t>
      </w:r>
      <w:r>
        <w:t>nowe</w:t>
      </w:r>
      <w:r>
        <w:rPr>
          <w:spacing w:val="-3"/>
        </w:rPr>
        <w:t xml:space="preserve"> </w:t>
      </w:r>
      <w:r>
        <w:t>brzmienie:</w:t>
      </w:r>
    </w:p>
    <w:p w:rsidR="00652B57" w:rsidRDefault="00652B57">
      <w:pPr>
        <w:pStyle w:val="Tekstpodstawowy"/>
        <w:rPr>
          <w:rFonts w:ascii="Arial"/>
          <w:b/>
          <w:sz w:val="26"/>
        </w:rPr>
      </w:pPr>
    </w:p>
    <w:p w:rsidR="00652B57" w:rsidRDefault="00652B57">
      <w:pPr>
        <w:pStyle w:val="Tekstpodstawowy"/>
        <w:spacing w:before="5"/>
        <w:rPr>
          <w:rFonts w:ascii="Arial"/>
          <w:b/>
          <w:sz w:val="22"/>
        </w:rPr>
      </w:pPr>
    </w:p>
    <w:p w:rsidR="00652B57" w:rsidRDefault="00050896">
      <w:pPr>
        <w:pStyle w:val="Tekstpodstawowy"/>
        <w:ind w:left="218"/>
      </w:pPr>
      <w:r>
        <w:t>„II.1.2.</w:t>
      </w:r>
      <w:r>
        <w:rPr>
          <w:spacing w:val="-2"/>
        </w:rPr>
        <w:t xml:space="preserve"> </w:t>
      </w:r>
      <w:r>
        <w:t>Maksymalna</w:t>
      </w:r>
      <w:r>
        <w:rPr>
          <w:spacing w:val="-4"/>
        </w:rPr>
        <w:t xml:space="preserve"> </w:t>
      </w:r>
      <w:r>
        <w:t>dopuszczalna</w:t>
      </w:r>
      <w:r>
        <w:rPr>
          <w:spacing w:val="-2"/>
        </w:rPr>
        <w:t xml:space="preserve"> </w:t>
      </w:r>
      <w:r>
        <w:t>roczna</w:t>
      </w:r>
      <w:r>
        <w:rPr>
          <w:spacing w:val="-2"/>
        </w:rPr>
        <w:t xml:space="preserve"> </w:t>
      </w:r>
      <w:r>
        <w:t>wielkość</w:t>
      </w:r>
      <w:r>
        <w:rPr>
          <w:spacing w:val="-3"/>
        </w:rPr>
        <w:t xml:space="preserve"> </w:t>
      </w:r>
      <w:r>
        <w:t>gazów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pyłów</w:t>
      </w:r>
      <w:r>
        <w:rPr>
          <w:spacing w:val="-3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instalacji:</w:t>
      </w:r>
    </w:p>
    <w:p w:rsidR="00652B57" w:rsidRDefault="00652B57">
      <w:pPr>
        <w:pStyle w:val="Tekstpodstawowy"/>
        <w:spacing w:before="8"/>
      </w:pPr>
    </w:p>
    <w:p w:rsidR="00652B57" w:rsidRDefault="00050896">
      <w:pPr>
        <w:pStyle w:val="Tekstpodstawowy"/>
        <w:spacing w:after="6"/>
        <w:ind w:left="218"/>
      </w:pPr>
      <w:r>
        <w:t>Tabela</w:t>
      </w:r>
      <w:r>
        <w:rPr>
          <w:spacing w:val="2"/>
        </w:rPr>
        <w:t xml:space="preserve"> </w:t>
      </w:r>
      <w:r>
        <w:t>Nr 3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495"/>
        <w:gridCol w:w="3071"/>
      </w:tblGrid>
      <w:tr w:rsidR="00652B57">
        <w:trPr>
          <w:trHeight w:val="230"/>
        </w:trPr>
        <w:tc>
          <w:tcPr>
            <w:tcW w:w="648" w:type="dxa"/>
          </w:tcPr>
          <w:p w:rsidR="00652B57" w:rsidRDefault="00050896">
            <w:pPr>
              <w:pStyle w:val="TableParagraph"/>
              <w:spacing w:line="210" w:lineRule="exact"/>
              <w:ind w:left="1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5495" w:type="dxa"/>
          </w:tcPr>
          <w:p w:rsidR="00652B57" w:rsidRDefault="00050896">
            <w:pPr>
              <w:pStyle w:val="TableParagraph"/>
              <w:spacing w:line="210" w:lineRule="exact"/>
              <w:ind w:left="96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Rodzaj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substancji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zanieczyszczającej</w:t>
            </w:r>
          </w:p>
        </w:tc>
        <w:tc>
          <w:tcPr>
            <w:tcW w:w="3071" w:type="dxa"/>
          </w:tcPr>
          <w:p w:rsidR="00652B57" w:rsidRDefault="00050896">
            <w:pPr>
              <w:pStyle w:val="TableParagraph"/>
              <w:spacing w:line="210" w:lineRule="exact"/>
              <w:ind w:left="0" w:right="1196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Mg/rok</w:t>
            </w:r>
          </w:p>
        </w:tc>
      </w:tr>
      <w:tr w:rsidR="00652B57">
        <w:trPr>
          <w:trHeight w:val="230"/>
        </w:trPr>
        <w:tc>
          <w:tcPr>
            <w:tcW w:w="648" w:type="dxa"/>
          </w:tcPr>
          <w:p w:rsidR="00652B57" w:rsidRDefault="00050896">
            <w:pPr>
              <w:pStyle w:val="TableParagraph"/>
              <w:spacing w:line="210" w:lineRule="exact"/>
              <w:ind w:left="23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495" w:type="dxa"/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siarki</w:t>
            </w:r>
          </w:p>
        </w:tc>
        <w:tc>
          <w:tcPr>
            <w:tcW w:w="3071" w:type="dxa"/>
          </w:tcPr>
          <w:p w:rsidR="00652B57" w:rsidRDefault="00050896">
            <w:pPr>
              <w:pStyle w:val="TableParagraph"/>
              <w:spacing w:line="210" w:lineRule="exact"/>
              <w:ind w:left="0" w:right="1220"/>
              <w:jc w:val="right"/>
              <w:rPr>
                <w:sz w:val="20"/>
              </w:rPr>
            </w:pPr>
            <w:r>
              <w:rPr>
                <w:sz w:val="20"/>
              </w:rPr>
              <w:t>412,45</w:t>
            </w:r>
          </w:p>
        </w:tc>
      </w:tr>
      <w:tr w:rsidR="00652B57">
        <w:trPr>
          <w:trHeight w:val="230"/>
        </w:trPr>
        <w:tc>
          <w:tcPr>
            <w:tcW w:w="648" w:type="dxa"/>
          </w:tcPr>
          <w:p w:rsidR="00652B57" w:rsidRDefault="00050896">
            <w:pPr>
              <w:pStyle w:val="TableParagraph"/>
              <w:spacing w:line="210" w:lineRule="exact"/>
              <w:ind w:left="239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495" w:type="dxa"/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ditlenek azotu</w:t>
            </w:r>
          </w:p>
        </w:tc>
        <w:tc>
          <w:tcPr>
            <w:tcW w:w="3071" w:type="dxa"/>
          </w:tcPr>
          <w:p w:rsidR="00652B57" w:rsidRDefault="00050896">
            <w:pPr>
              <w:pStyle w:val="TableParagraph"/>
              <w:spacing w:line="210" w:lineRule="exact"/>
              <w:ind w:left="0" w:right="1220"/>
              <w:jc w:val="right"/>
              <w:rPr>
                <w:sz w:val="20"/>
              </w:rPr>
            </w:pPr>
            <w:r>
              <w:rPr>
                <w:sz w:val="20"/>
              </w:rPr>
              <w:t>159,98</w:t>
            </w:r>
          </w:p>
        </w:tc>
      </w:tr>
      <w:tr w:rsidR="00652B57">
        <w:trPr>
          <w:trHeight w:val="230"/>
        </w:trPr>
        <w:tc>
          <w:tcPr>
            <w:tcW w:w="648" w:type="dxa"/>
          </w:tcPr>
          <w:p w:rsidR="00652B57" w:rsidRDefault="00050896">
            <w:pPr>
              <w:pStyle w:val="TableParagraph"/>
              <w:spacing w:line="210" w:lineRule="exact"/>
              <w:ind w:left="239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495" w:type="dxa"/>
          </w:tcPr>
          <w:p w:rsidR="00652B57" w:rsidRDefault="0005089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pył</w:t>
            </w:r>
          </w:p>
        </w:tc>
        <w:tc>
          <w:tcPr>
            <w:tcW w:w="3071" w:type="dxa"/>
          </w:tcPr>
          <w:p w:rsidR="00652B57" w:rsidRDefault="00050896">
            <w:pPr>
              <w:pStyle w:val="TableParagraph"/>
              <w:spacing w:line="210" w:lineRule="exact"/>
              <w:ind w:left="1262" w:right="1258"/>
              <w:jc w:val="center"/>
              <w:rPr>
                <w:sz w:val="20"/>
              </w:rPr>
            </w:pPr>
            <w:r>
              <w:rPr>
                <w:sz w:val="20"/>
              </w:rPr>
              <w:t>37,54</w:t>
            </w:r>
          </w:p>
        </w:tc>
      </w:tr>
    </w:tbl>
    <w:p w:rsidR="00652B57" w:rsidRDefault="00050896">
      <w:pPr>
        <w:pStyle w:val="Tekstpodstawowy"/>
        <w:ind w:left="218"/>
      </w:pPr>
      <w:r>
        <w:t>”</w:t>
      </w:r>
    </w:p>
    <w:p w:rsidR="00652B57" w:rsidRDefault="00652B57">
      <w:pPr>
        <w:pStyle w:val="Tekstpodstawowy"/>
        <w:spacing w:before="4"/>
      </w:pPr>
    </w:p>
    <w:p w:rsidR="00652B57" w:rsidRDefault="00050896">
      <w:pPr>
        <w:pStyle w:val="Nagwek1"/>
        <w:numPr>
          <w:ilvl w:val="2"/>
          <w:numId w:val="6"/>
        </w:numPr>
        <w:tabs>
          <w:tab w:val="left" w:pos="620"/>
        </w:tabs>
        <w:spacing w:before="0"/>
        <w:ind w:hanging="402"/>
      </w:pPr>
      <w:r>
        <w:t>W</w:t>
      </w:r>
      <w:r>
        <w:rPr>
          <w:spacing w:val="-1"/>
        </w:rPr>
        <w:t xml:space="preserve"> </w:t>
      </w:r>
      <w:r>
        <w:t>punkcie</w:t>
      </w:r>
      <w:r>
        <w:rPr>
          <w:spacing w:val="-1"/>
        </w:rPr>
        <w:t xml:space="preserve"> </w:t>
      </w:r>
      <w:r>
        <w:t>IV.2.1.</w:t>
      </w:r>
      <w:r>
        <w:rPr>
          <w:spacing w:val="-3"/>
        </w:rPr>
        <w:t xml:space="preserve"> </w:t>
      </w:r>
      <w:r>
        <w:t>decyzji,</w:t>
      </w:r>
      <w:r>
        <w:rPr>
          <w:spacing w:val="-2"/>
        </w:rPr>
        <w:t xml:space="preserve"> </w:t>
      </w:r>
      <w:r>
        <w:t>tabela nr</w:t>
      </w:r>
      <w:r>
        <w:rPr>
          <w:spacing w:val="-3"/>
        </w:rPr>
        <w:t xml:space="preserve"> </w:t>
      </w:r>
      <w:r>
        <w:t>18 otrzymuje</w:t>
      </w:r>
      <w:r>
        <w:rPr>
          <w:spacing w:val="-2"/>
        </w:rPr>
        <w:t xml:space="preserve"> </w:t>
      </w:r>
      <w:r>
        <w:t>nowe</w:t>
      </w:r>
      <w:r>
        <w:rPr>
          <w:spacing w:val="-1"/>
        </w:rPr>
        <w:t xml:space="preserve"> </w:t>
      </w:r>
      <w:r>
        <w:t>brzmienie:</w:t>
      </w:r>
    </w:p>
    <w:p w:rsidR="00652B57" w:rsidRDefault="00652B57">
      <w:pPr>
        <w:pStyle w:val="Tekstpodstawowy"/>
        <w:spacing w:before="4"/>
        <w:rPr>
          <w:rFonts w:ascii="Arial"/>
          <w:b/>
        </w:rPr>
      </w:pPr>
    </w:p>
    <w:p w:rsidR="00652B57" w:rsidRDefault="00050896">
      <w:pPr>
        <w:pStyle w:val="Tekstpodstawowy"/>
        <w:ind w:left="218"/>
      </w:pPr>
      <w:r>
        <w:t>„IV.2.1.</w:t>
      </w:r>
      <w:r>
        <w:rPr>
          <w:spacing w:val="-4"/>
        </w:rPr>
        <w:t xml:space="preserve"> </w:t>
      </w:r>
      <w:r>
        <w:t>Ilość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jakość</w:t>
      </w:r>
      <w:r>
        <w:rPr>
          <w:spacing w:val="-5"/>
        </w:rPr>
        <w:t xml:space="preserve"> </w:t>
      </w:r>
      <w:r>
        <w:t>paliw</w:t>
      </w:r>
      <w:r>
        <w:rPr>
          <w:spacing w:val="-6"/>
        </w:rPr>
        <w:t xml:space="preserve"> </w:t>
      </w:r>
      <w:r>
        <w:t>podstawowych</w:t>
      </w:r>
      <w:r>
        <w:rPr>
          <w:spacing w:val="-1"/>
        </w:rPr>
        <w:t xml:space="preserve"> </w:t>
      </w:r>
      <w:r>
        <w:t>wykorzystywanych w</w:t>
      </w:r>
      <w:r>
        <w:rPr>
          <w:spacing w:val="-7"/>
        </w:rPr>
        <w:t xml:space="preserve"> </w:t>
      </w:r>
      <w:r>
        <w:t>instalacji:</w:t>
      </w:r>
    </w:p>
    <w:p w:rsidR="00652B57" w:rsidRDefault="00652B57">
      <w:pPr>
        <w:pStyle w:val="Tekstpodstawowy"/>
        <w:rPr>
          <w:sz w:val="26"/>
        </w:rPr>
      </w:pPr>
    </w:p>
    <w:p w:rsidR="00652B57" w:rsidRDefault="00652B57">
      <w:pPr>
        <w:pStyle w:val="Tekstpodstawowy"/>
        <w:spacing w:before="2"/>
        <w:rPr>
          <w:sz w:val="23"/>
        </w:rPr>
      </w:pPr>
    </w:p>
    <w:p w:rsidR="00652B57" w:rsidRDefault="00050896">
      <w:pPr>
        <w:pStyle w:val="Tekstpodstawowy"/>
        <w:spacing w:after="5"/>
        <w:ind w:left="218"/>
      </w:pPr>
      <w:r>
        <w:t>Tabela</w:t>
      </w:r>
      <w:r>
        <w:rPr>
          <w:spacing w:val="1"/>
        </w:rPr>
        <w:t xml:space="preserve"> </w:t>
      </w:r>
      <w:r>
        <w:t>Nr 18</w:t>
      </w: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161"/>
        <w:gridCol w:w="4945"/>
      </w:tblGrid>
      <w:tr w:rsidR="00652B57">
        <w:trPr>
          <w:trHeight w:val="640"/>
        </w:trPr>
        <w:tc>
          <w:tcPr>
            <w:tcW w:w="1980" w:type="dxa"/>
          </w:tcPr>
          <w:p w:rsidR="00652B57" w:rsidRDefault="00050896">
            <w:pPr>
              <w:pStyle w:val="TableParagraph"/>
              <w:spacing w:before="54"/>
              <w:ind w:left="3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paliwa</w:t>
            </w:r>
          </w:p>
        </w:tc>
        <w:tc>
          <w:tcPr>
            <w:tcW w:w="2161" w:type="dxa"/>
          </w:tcPr>
          <w:p w:rsidR="00652B57" w:rsidRDefault="00050896">
            <w:pPr>
              <w:pStyle w:val="TableParagraph"/>
              <w:spacing w:before="10" w:line="290" w:lineRule="exact"/>
              <w:ind w:left="518" w:right="457" w:hanging="3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Maksymalna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ilość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paliwa</w:t>
            </w:r>
          </w:p>
        </w:tc>
        <w:tc>
          <w:tcPr>
            <w:tcW w:w="4945" w:type="dxa"/>
          </w:tcPr>
          <w:p w:rsidR="00652B57" w:rsidRDefault="00050896">
            <w:pPr>
              <w:pStyle w:val="TableParagraph"/>
              <w:spacing w:before="54"/>
              <w:ind w:left="16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Parametry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paliwa</w:t>
            </w:r>
          </w:p>
        </w:tc>
      </w:tr>
      <w:tr w:rsidR="00652B57">
        <w:trPr>
          <w:trHeight w:val="688"/>
        </w:trPr>
        <w:tc>
          <w:tcPr>
            <w:tcW w:w="1980" w:type="dxa"/>
          </w:tcPr>
          <w:p w:rsidR="00652B57" w:rsidRDefault="00652B57">
            <w:pPr>
              <w:pStyle w:val="TableParagraph"/>
              <w:spacing w:before="2"/>
              <w:ind w:left="0"/>
              <w:rPr>
                <w:sz w:val="21"/>
              </w:rPr>
            </w:pPr>
          </w:p>
          <w:p w:rsidR="00652B57" w:rsidRDefault="00050896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miał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węglowy</w:t>
            </w:r>
          </w:p>
        </w:tc>
        <w:tc>
          <w:tcPr>
            <w:tcW w:w="2161" w:type="dxa"/>
          </w:tcPr>
          <w:p w:rsidR="00652B57" w:rsidRDefault="00652B57">
            <w:pPr>
              <w:pStyle w:val="TableParagraph"/>
              <w:spacing w:before="2"/>
              <w:ind w:left="0"/>
              <w:rPr>
                <w:sz w:val="21"/>
              </w:rPr>
            </w:pPr>
          </w:p>
          <w:p w:rsidR="00652B57" w:rsidRDefault="00050896">
            <w:pPr>
              <w:pStyle w:val="TableParagraph"/>
              <w:ind w:left="410" w:right="405"/>
              <w:jc w:val="center"/>
              <w:rPr>
                <w:sz w:val="20"/>
              </w:rPr>
            </w:pPr>
            <w:r>
              <w:rPr>
                <w:sz w:val="20"/>
              </w:rPr>
              <w:t>8 000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</w:p>
        </w:tc>
        <w:tc>
          <w:tcPr>
            <w:tcW w:w="4945" w:type="dxa"/>
          </w:tcPr>
          <w:p w:rsidR="00652B57" w:rsidRDefault="00050896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  <w:tab w:val="left" w:pos="42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wartość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minimalna: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24,0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MJ/kg</w:t>
            </w:r>
          </w:p>
          <w:p w:rsidR="00652B57" w:rsidRDefault="00050896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  <w:tab w:val="left" w:pos="429"/>
              </w:tabs>
              <w:spacing w:before="4"/>
              <w:ind w:hanging="361"/>
              <w:rPr>
                <w:sz w:val="20"/>
              </w:rPr>
            </w:pPr>
            <w:r>
              <w:rPr>
                <w:sz w:val="20"/>
              </w:rPr>
              <w:t>zawartość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siarki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maksymalna: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  <w:p w:rsidR="00652B57" w:rsidRDefault="00050896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  <w:tab w:val="left" w:pos="429"/>
              </w:tabs>
              <w:spacing w:before="2" w:line="210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zawartość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popiołu: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652B57">
        <w:trPr>
          <w:trHeight w:val="350"/>
        </w:trPr>
        <w:tc>
          <w:tcPr>
            <w:tcW w:w="1980" w:type="dxa"/>
          </w:tcPr>
          <w:p w:rsidR="00652B57" w:rsidRDefault="00050896">
            <w:pPr>
              <w:pStyle w:val="TableParagraph"/>
              <w:spacing w:before="60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gaz ziemny</w:t>
            </w:r>
          </w:p>
        </w:tc>
        <w:tc>
          <w:tcPr>
            <w:tcW w:w="2161" w:type="dxa"/>
          </w:tcPr>
          <w:p w:rsidR="00652B57" w:rsidRDefault="00050896">
            <w:pPr>
              <w:pStyle w:val="TableParagraph"/>
              <w:spacing w:before="60"/>
              <w:ind w:left="414" w:right="405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580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4945" w:type="dxa"/>
          </w:tcPr>
          <w:p w:rsidR="00652B57" w:rsidRDefault="00050896">
            <w:pPr>
              <w:pStyle w:val="TableParagraph"/>
              <w:tabs>
                <w:tab w:val="left" w:pos="428"/>
              </w:tabs>
              <w:spacing w:before="60"/>
              <w:ind w:left="6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wartość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opałowa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minimalna: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34,3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MJ/m</w:t>
            </w:r>
            <w:r>
              <w:rPr>
                <w:sz w:val="20"/>
                <w:vertAlign w:val="superscript"/>
              </w:rPr>
              <w:t>3</w:t>
            </w:r>
          </w:p>
        </w:tc>
      </w:tr>
      <w:tr w:rsidR="00652B57">
        <w:trPr>
          <w:trHeight w:val="350"/>
        </w:trPr>
        <w:tc>
          <w:tcPr>
            <w:tcW w:w="1980" w:type="dxa"/>
          </w:tcPr>
          <w:p w:rsidR="00652B57" w:rsidRDefault="00050896">
            <w:pPr>
              <w:pStyle w:val="TableParagraph"/>
              <w:spacing w:before="60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frakcja butanowa</w:t>
            </w:r>
          </w:p>
        </w:tc>
        <w:tc>
          <w:tcPr>
            <w:tcW w:w="2161" w:type="dxa"/>
          </w:tcPr>
          <w:p w:rsidR="00652B57" w:rsidRDefault="00050896">
            <w:pPr>
              <w:pStyle w:val="TableParagraph"/>
              <w:spacing w:before="60"/>
              <w:ind w:left="412" w:right="405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Mg</w:t>
            </w:r>
          </w:p>
        </w:tc>
        <w:tc>
          <w:tcPr>
            <w:tcW w:w="4945" w:type="dxa"/>
          </w:tcPr>
          <w:p w:rsidR="00652B57" w:rsidRDefault="00050896">
            <w:pPr>
              <w:pStyle w:val="TableParagraph"/>
              <w:tabs>
                <w:tab w:val="left" w:pos="428"/>
              </w:tabs>
              <w:spacing w:before="60"/>
              <w:ind w:left="6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wartość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minimalna: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MJ/m</w:t>
            </w:r>
            <w:r>
              <w:rPr>
                <w:sz w:val="20"/>
                <w:vertAlign w:val="superscript"/>
              </w:rPr>
              <w:t>3</w:t>
            </w:r>
          </w:p>
        </w:tc>
      </w:tr>
      <w:tr w:rsidR="00652B57">
        <w:trPr>
          <w:trHeight w:val="491"/>
        </w:trPr>
        <w:tc>
          <w:tcPr>
            <w:tcW w:w="1980" w:type="dxa"/>
          </w:tcPr>
          <w:p w:rsidR="00652B57" w:rsidRDefault="00050896">
            <w:pPr>
              <w:pStyle w:val="TableParagraph"/>
              <w:spacing w:before="142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opałowy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ciężki</w:t>
            </w:r>
          </w:p>
        </w:tc>
        <w:tc>
          <w:tcPr>
            <w:tcW w:w="2161" w:type="dxa"/>
          </w:tcPr>
          <w:p w:rsidR="00652B57" w:rsidRDefault="00050896">
            <w:pPr>
              <w:pStyle w:val="TableParagraph"/>
              <w:spacing w:before="142"/>
              <w:ind w:left="414" w:right="405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4945" w:type="dxa"/>
          </w:tcPr>
          <w:p w:rsidR="00652B57" w:rsidRDefault="00050896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  <w:tab w:val="left" w:pos="42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wartość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minimalna: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40,2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MJ/kg</w:t>
            </w:r>
          </w:p>
          <w:p w:rsidR="00652B57" w:rsidRDefault="00050896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  <w:tab w:val="left" w:pos="429"/>
              </w:tabs>
              <w:spacing w:before="4"/>
              <w:ind w:hanging="361"/>
              <w:rPr>
                <w:sz w:val="20"/>
              </w:rPr>
            </w:pPr>
            <w:r>
              <w:rPr>
                <w:sz w:val="20"/>
              </w:rPr>
              <w:t>zawartość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siarki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maksymalna: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1,0%</w:t>
            </w:r>
          </w:p>
        </w:tc>
      </w:tr>
      <w:tr w:rsidR="00652B57">
        <w:trPr>
          <w:trHeight w:val="489"/>
        </w:trPr>
        <w:tc>
          <w:tcPr>
            <w:tcW w:w="1980" w:type="dxa"/>
          </w:tcPr>
          <w:p w:rsidR="00652B57" w:rsidRDefault="00050896">
            <w:pPr>
              <w:pStyle w:val="TableParagraph"/>
              <w:spacing w:before="142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olej opałowy</w:t>
            </w:r>
          </w:p>
        </w:tc>
        <w:tc>
          <w:tcPr>
            <w:tcW w:w="2161" w:type="dxa"/>
          </w:tcPr>
          <w:p w:rsidR="00652B57" w:rsidRDefault="00050896">
            <w:pPr>
              <w:pStyle w:val="TableParagraph"/>
              <w:spacing w:before="142"/>
              <w:ind w:left="414" w:right="405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359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4945" w:type="dxa"/>
          </w:tcPr>
          <w:p w:rsidR="00652B57" w:rsidRDefault="0005089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  <w:tab w:val="left" w:pos="42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wartość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opałowa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minimalna: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39,9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MJ/kg</w:t>
            </w:r>
          </w:p>
          <w:p w:rsidR="00652B57" w:rsidRDefault="0005089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  <w:tab w:val="left" w:pos="429"/>
              </w:tabs>
              <w:spacing w:before="4"/>
              <w:ind w:hanging="361"/>
              <w:rPr>
                <w:sz w:val="20"/>
              </w:rPr>
            </w:pPr>
            <w:r>
              <w:rPr>
                <w:sz w:val="20"/>
              </w:rPr>
              <w:t>zawartość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siarki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maksymalna: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</w:tbl>
    <w:p w:rsidR="00652B57" w:rsidRDefault="00050896">
      <w:pPr>
        <w:pStyle w:val="Tekstpodstawowy"/>
        <w:ind w:left="218"/>
      </w:pPr>
      <w:r>
        <w:t>”</w:t>
      </w:r>
    </w:p>
    <w:p w:rsidR="00652B57" w:rsidRDefault="00652B57">
      <w:pPr>
        <w:pStyle w:val="Tekstpodstawowy"/>
        <w:spacing w:before="4"/>
      </w:pPr>
    </w:p>
    <w:p w:rsidR="00652B57" w:rsidRDefault="00050896">
      <w:pPr>
        <w:pStyle w:val="Akapitzlist"/>
        <w:numPr>
          <w:ilvl w:val="1"/>
          <w:numId w:val="6"/>
        </w:numPr>
        <w:tabs>
          <w:tab w:val="left" w:pos="488"/>
        </w:tabs>
        <w:spacing w:before="1"/>
        <w:ind w:left="487" w:hanging="270"/>
        <w:rPr>
          <w:rFonts w:ascii="Arial" w:hAnsi="Arial"/>
          <w:sz w:val="24"/>
        </w:rPr>
      </w:pPr>
      <w:r>
        <w:rPr>
          <w:sz w:val="24"/>
        </w:rPr>
        <w:t>Pozostałe</w:t>
      </w:r>
      <w:r>
        <w:rPr>
          <w:spacing w:val="-2"/>
          <w:sz w:val="24"/>
        </w:rPr>
        <w:t xml:space="preserve"> </w:t>
      </w:r>
      <w:r>
        <w:rPr>
          <w:sz w:val="24"/>
        </w:rPr>
        <w:t>warunki</w:t>
      </w:r>
      <w:r>
        <w:rPr>
          <w:spacing w:val="-2"/>
          <w:sz w:val="24"/>
        </w:rPr>
        <w:t xml:space="preserve"> </w:t>
      </w:r>
      <w:r>
        <w:rPr>
          <w:sz w:val="24"/>
        </w:rPr>
        <w:t>decyzji</w:t>
      </w:r>
      <w:r>
        <w:rPr>
          <w:spacing w:val="-3"/>
          <w:sz w:val="24"/>
        </w:rPr>
        <w:t xml:space="preserve"> </w:t>
      </w:r>
      <w:r>
        <w:rPr>
          <w:sz w:val="24"/>
        </w:rPr>
        <w:t>pozostają</w:t>
      </w:r>
      <w:r>
        <w:rPr>
          <w:spacing w:val="-1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zmian.</w:t>
      </w:r>
    </w:p>
    <w:p w:rsidR="00652B57" w:rsidRDefault="00652B57">
      <w:pPr>
        <w:pStyle w:val="Tekstpodstawowy"/>
        <w:spacing w:before="4"/>
      </w:pPr>
    </w:p>
    <w:p w:rsidR="00652B57" w:rsidRDefault="00050896">
      <w:pPr>
        <w:pStyle w:val="Akapitzlist"/>
        <w:numPr>
          <w:ilvl w:val="1"/>
          <w:numId w:val="6"/>
        </w:numPr>
        <w:tabs>
          <w:tab w:val="left" w:pos="555"/>
        </w:tabs>
        <w:ind w:left="554" w:hanging="337"/>
        <w:rPr>
          <w:rFonts w:ascii="Arial" w:hAnsi="Arial"/>
          <w:sz w:val="24"/>
        </w:rPr>
      </w:pPr>
      <w:r>
        <w:rPr>
          <w:sz w:val="24"/>
        </w:rPr>
        <w:t>Niniejsza</w:t>
      </w:r>
      <w:r>
        <w:rPr>
          <w:spacing w:val="-1"/>
          <w:sz w:val="24"/>
        </w:rPr>
        <w:t xml:space="preserve"> </w:t>
      </w:r>
      <w:r>
        <w:rPr>
          <w:sz w:val="24"/>
        </w:rPr>
        <w:t>decyzja</w:t>
      </w:r>
      <w:r>
        <w:rPr>
          <w:spacing w:val="-1"/>
          <w:sz w:val="24"/>
        </w:rPr>
        <w:t xml:space="preserve"> </w:t>
      </w:r>
      <w:r>
        <w:rPr>
          <w:sz w:val="24"/>
        </w:rPr>
        <w:t>obowiązuje od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-3"/>
          <w:sz w:val="24"/>
        </w:rPr>
        <w:t xml:space="preserve"> </w:t>
      </w:r>
      <w:r>
        <w:rPr>
          <w:sz w:val="24"/>
        </w:rPr>
        <w:t>21</w:t>
      </w:r>
      <w:r>
        <w:rPr>
          <w:spacing w:val="-5"/>
          <w:sz w:val="24"/>
        </w:rPr>
        <w:t xml:space="preserve"> </w:t>
      </w:r>
      <w:r>
        <w:rPr>
          <w:sz w:val="24"/>
        </w:rPr>
        <w:t>września 2009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</w:p>
    <w:p w:rsidR="00652B57" w:rsidRDefault="00652B57">
      <w:pPr>
        <w:pStyle w:val="Tekstpodstawowy"/>
        <w:rPr>
          <w:sz w:val="26"/>
        </w:rPr>
      </w:pPr>
    </w:p>
    <w:p w:rsidR="00652B57" w:rsidRDefault="00652B57">
      <w:pPr>
        <w:pStyle w:val="Tekstpodstawowy"/>
        <w:spacing w:before="8"/>
        <w:rPr>
          <w:sz w:val="22"/>
        </w:rPr>
      </w:pPr>
    </w:p>
    <w:p w:rsidR="00652B57" w:rsidRDefault="00050896">
      <w:pPr>
        <w:pStyle w:val="Nagwek1"/>
        <w:ind w:left="1235" w:right="1271" w:firstLine="0"/>
        <w:jc w:val="center"/>
      </w:pPr>
      <w:r>
        <w:t>U</w:t>
      </w:r>
      <w:r>
        <w:rPr>
          <w:spacing w:val="-1"/>
        </w:rPr>
        <w:t xml:space="preserve"> </w:t>
      </w:r>
      <w:r>
        <w:t>z a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a d n i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i e</w:t>
      </w:r>
    </w:p>
    <w:p w:rsidR="00652B57" w:rsidRDefault="00652B57">
      <w:pPr>
        <w:pStyle w:val="Tekstpodstawowy"/>
        <w:rPr>
          <w:rFonts w:ascii="Arial"/>
          <w:b/>
          <w:sz w:val="26"/>
        </w:rPr>
      </w:pPr>
    </w:p>
    <w:p w:rsidR="00652B57" w:rsidRDefault="00652B57">
      <w:pPr>
        <w:pStyle w:val="Tekstpodstawowy"/>
        <w:spacing w:before="3"/>
        <w:rPr>
          <w:rFonts w:ascii="Arial"/>
          <w:b/>
          <w:sz w:val="22"/>
        </w:rPr>
      </w:pPr>
    </w:p>
    <w:p w:rsidR="00652B57" w:rsidRDefault="00050896">
      <w:pPr>
        <w:pStyle w:val="Tekstpodstawowy"/>
        <w:spacing w:before="1" w:line="244" w:lineRule="auto"/>
        <w:ind w:left="218" w:right="252" w:firstLine="707"/>
        <w:jc w:val="both"/>
      </w:pPr>
      <w:r>
        <w:t>Wnioskiem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3.08.2009r.,</w:t>
      </w:r>
      <w:r>
        <w:rPr>
          <w:spacing w:val="1"/>
        </w:rPr>
        <w:t xml:space="preserve"> </w:t>
      </w:r>
      <w:r>
        <w:t>znak:</w:t>
      </w:r>
      <w:r>
        <w:rPr>
          <w:spacing w:val="1"/>
        </w:rPr>
        <w:t xml:space="preserve"> </w:t>
      </w:r>
      <w:r>
        <w:t>TW/99/2009,</w:t>
      </w:r>
      <w:r>
        <w:rPr>
          <w:spacing w:val="1"/>
        </w:rPr>
        <w:t xml:space="preserve"> </w:t>
      </w:r>
      <w:r>
        <w:t>uzupełnionym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dn.</w:t>
      </w:r>
      <w:r>
        <w:rPr>
          <w:spacing w:val="1"/>
        </w:rPr>
        <w:t xml:space="preserve"> </w:t>
      </w:r>
      <w:r>
        <w:t>16.02.2010r., znak; TB/19/2010,</w:t>
      </w:r>
      <w:r>
        <w:rPr>
          <w:spacing w:val="1"/>
        </w:rPr>
        <w:t xml:space="preserve"> </w:t>
      </w:r>
      <w:r>
        <w:t>Rafineria Nafty JEDLICZE</w:t>
      </w:r>
      <w:r>
        <w:rPr>
          <w:spacing w:val="63"/>
        </w:rPr>
        <w:t xml:space="preserve"> </w:t>
      </w:r>
      <w:r>
        <w:t>S.A., ul. Trzecieskiego</w:t>
      </w:r>
      <w:r>
        <w:rPr>
          <w:spacing w:val="1"/>
        </w:rPr>
        <w:t xml:space="preserve"> </w:t>
      </w:r>
      <w:r>
        <w:t>14,</w:t>
      </w:r>
      <w:r>
        <w:rPr>
          <w:spacing w:val="74"/>
        </w:rPr>
        <w:t xml:space="preserve"> </w:t>
      </w:r>
      <w:r>
        <w:t xml:space="preserve">38-460  </w:t>
      </w:r>
      <w:r>
        <w:rPr>
          <w:spacing w:val="13"/>
        </w:rPr>
        <w:t xml:space="preserve"> </w:t>
      </w:r>
      <w:r>
        <w:t xml:space="preserve">Jedlicze  </w:t>
      </w:r>
      <w:r>
        <w:rPr>
          <w:spacing w:val="13"/>
        </w:rPr>
        <w:t xml:space="preserve"> </w:t>
      </w:r>
      <w:r>
        <w:t xml:space="preserve">wystąpiła  </w:t>
      </w:r>
      <w:r>
        <w:rPr>
          <w:spacing w:val="13"/>
        </w:rPr>
        <w:t xml:space="preserve"> </w:t>
      </w:r>
      <w:r>
        <w:t xml:space="preserve">o  </w:t>
      </w:r>
      <w:r>
        <w:rPr>
          <w:spacing w:val="13"/>
        </w:rPr>
        <w:t xml:space="preserve"> </w:t>
      </w:r>
      <w:r>
        <w:t xml:space="preserve">zmianę  </w:t>
      </w:r>
      <w:r>
        <w:rPr>
          <w:spacing w:val="13"/>
        </w:rPr>
        <w:t xml:space="preserve"> </w:t>
      </w:r>
      <w:r>
        <w:t xml:space="preserve">decyzji  </w:t>
      </w:r>
      <w:r>
        <w:rPr>
          <w:spacing w:val="6"/>
        </w:rPr>
        <w:t xml:space="preserve"> </w:t>
      </w:r>
      <w:r>
        <w:t xml:space="preserve">Wojewody  </w:t>
      </w:r>
      <w:r>
        <w:rPr>
          <w:spacing w:val="10"/>
        </w:rPr>
        <w:t xml:space="preserve"> </w:t>
      </w:r>
      <w:r>
        <w:t>Podkarpackiego</w:t>
      </w:r>
      <w:r>
        <w:rPr>
          <w:spacing w:val="-6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dn.</w:t>
      </w:r>
      <w:r>
        <w:rPr>
          <w:spacing w:val="1"/>
        </w:rPr>
        <w:t xml:space="preserve"> </w:t>
      </w:r>
      <w:r>
        <w:t>1.02.2006</w:t>
      </w:r>
      <w:r>
        <w:rPr>
          <w:spacing w:val="1"/>
        </w:rPr>
        <w:t xml:space="preserve"> </w:t>
      </w:r>
      <w:r>
        <w:t>r.,</w:t>
      </w:r>
      <w:r>
        <w:rPr>
          <w:spacing w:val="63"/>
        </w:rPr>
        <w:t xml:space="preserve"> </w:t>
      </w:r>
      <w:r>
        <w:t>znak:</w:t>
      </w:r>
      <w:r>
        <w:rPr>
          <w:spacing w:val="64"/>
        </w:rPr>
        <w:t xml:space="preserve"> </w:t>
      </w:r>
      <w:r>
        <w:t>ŚR.IV.6618/11/05,</w:t>
      </w:r>
      <w:r>
        <w:rPr>
          <w:spacing w:val="64"/>
        </w:rPr>
        <w:t xml:space="preserve"> </w:t>
      </w:r>
      <w:r>
        <w:t>udzielającej</w:t>
      </w:r>
      <w:r>
        <w:rPr>
          <w:spacing w:val="64"/>
        </w:rPr>
        <w:t xml:space="preserve"> </w:t>
      </w:r>
      <w:r>
        <w:t>Raf-Energia</w:t>
      </w:r>
      <w:r>
        <w:rPr>
          <w:spacing w:val="63"/>
        </w:rPr>
        <w:t xml:space="preserve"> </w:t>
      </w:r>
      <w:r>
        <w:t>Sp.</w:t>
      </w:r>
      <w:r>
        <w:rPr>
          <w:spacing w:val="64"/>
        </w:rPr>
        <w:t xml:space="preserve"> </w:t>
      </w:r>
      <w:r>
        <w:t>z</w:t>
      </w:r>
      <w:r>
        <w:rPr>
          <w:spacing w:val="64"/>
        </w:rPr>
        <w:t xml:space="preserve"> </w:t>
      </w:r>
      <w:r>
        <w:t>o.o.,</w:t>
      </w:r>
      <w:r>
        <w:rPr>
          <w:spacing w:val="-61"/>
        </w:rPr>
        <w:t xml:space="preserve"> </w:t>
      </w:r>
      <w:r>
        <w:t>ul. Trzecieskiego 14, 38-460 Jedlicze pozwolenia zintegrowanego na prowadzenie</w:t>
      </w:r>
      <w:r>
        <w:rPr>
          <w:spacing w:val="1"/>
        </w:rPr>
        <w:t xml:space="preserve"> </w:t>
      </w:r>
      <w:r>
        <w:t xml:space="preserve">Instalacji   </w:t>
      </w:r>
      <w:r>
        <w:rPr>
          <w:spacing w:val="1"/>
        </w:rPr>
        <w:t xml:space="preserve"> </w:t>
      </w:r>
      <w:r>
        <w:t>Elektrociepłowni,     zmienionej     decyzją    Wojewody     Podkarpackiego</w:t>
      </w:r>
      <w:r>
        <w:rPr>
          <w:spacing w:val="-6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dn.</w:t>
      </w:r>
      <w:r>
        <w:rPr>
          <w:spacing w:val="3"/>
        </w:rPr>
        <w:t xml:space="preserve"> </w:t>
      </w:r>
      <w:r>
        <w:t>12.01.2007</w:t>
      </w:r>
      <w:r>
        <w:rPr>
          <w:spacing w:val="3"/>
        </w:rPr>
        <w:t xml:space="preserve"> </w:t>
      </w:r>
      <w:r>
        <w:t>r.,</w:t>
      </w:r>
      <w:r>
        <w:rPr>
          <w:spacing w:val="3"/>
        </w:rPr>
        <w:t xml:space="preserve"> </w:t>
      </w:r>
      <w:r>
        <w:t>z</w:t>
      </w:r>
      <w:r>
        <w:t>nak:</w:t>
      </w:r>
      <w:r>
        <w:rPr>
          <w:spacing w:val="3"/>
        </w:rPr>
        <w:t xml:space="preserve"> </w:t>
      </w:r>
      <w:r>
        <w:t>SR.IV.6618/49-1/06.</w:t>
      </w:r>
    </w:p>
    <w:p w:rsidR="00652B57" w:rsidRDefault="00050896">
      <w:pPr>
        <w:pStyle w:val="Tekstpodstawowy"/>
        <w:spacing w:line="244" w:lineRule="auto"/>
        <w:ind w:left="218" w:right="255" w:firstLine="707"/>
        <w:jc w:val="both"/>
      </w:pPr>
      <w:r>
        <w:t>Wniosek</w:t>
      </w:r>
      <w:r>
        <w:rPr>
          <w:spacing w:val="21"/>
        </w:rPr>
        <w:t xml:space="preserve"> </w:t>
      </w:r>
      <w:r>
        <w:t>Spółki</w:t>
      </w:r>
      <w:r>
        <w:rPr>
          <w:spacing w:val="21"/>
        </w:rPr>
        <w:t xml:space="preserve"> </w:t>
      </w:r>
      <w:r>
        <w:t>został</w:t>
      </w:r>
      <w:r>
        <w:rPr>
          <w:spacing w:val="19"/>
        </w:rPr>
        <w:t xml:space="preserve"> </w:t>
      </w:r>
      <w:r>
        <w:t>umieszczony</w:t>
      </w:r>
      <w:r>
        <w:rPr>
          <w:spacing w:val="22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publicznie</w:t>
      </w:r>
      <w:r>
        <w:rPr>
          <w:spacing w:val="21"/>
        </w:rPr>
        <w:t xml:space="preserve"> </w:t>
      </w:r>
      <w:r>
        <w:t>dostępnym</w:t>
      </w:r>
      <w:r>
        <w:rPr>
          <w:spacing w:val="23"/>
        </w:rPr>
        <w:t xml:space="preserve"> </w:t>
      </w:r>
      <w:r>
        <w:t>wykazie</w:t>
      </w:r>
      <w:r>
        <w:rPr>
          <w:spacing w:val="22"/>
        </w:rPr>
        <w:t xml:space="preserve"> </w:t>
      </w:r>
      <w:r>
        <w:t>danych</w:t>
      </w:r>
      <w:r>
        <w:rPr>
          <w:spacing w:val="-6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dokumentach</w:t>
      </w:r>
      <w:r>
        <w:rPr>
          <w:spacing w:val="14"/>
        </w:rPr>
        <w:t xml:space="preserve"> </w:t>
      </w:r>
      <w:r>
        <w:t>zawierających</w:t>
      </w:r>
      <w:r>
        <w:rPr>
          <w:spacing w:val="13"/>
        </w:rPr>
        <w:t xml:space="preserve"> </w:t>
      </w:r>
      <w:r>
        <w:t>informacje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środowisku</w:t>
      </w:r>
      <w:r>
        <w:rPr>
          <w:spacing w:val="13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jego</w:t>
      </w:r>
      <w:r>
        <w:rPr>
          <w:spacing w:val="14"/>
        </w:rPr>
        <w:t xml:space="preserve"> </w:t>
      </w:r>
      <w:r>
        <w:t>ochronie</w:t>
      </w:r>
      <w:r>
        <w:rPr>
          <w:spacing w:val="13"/>
        </w:rPr>
        <w:t xml:space="preserve"> </w:t>
      </w:r>
      <w:r>
        <w:t>w</w:t>
      </w:r>
      <w:r>
        <w:rPr>
          <w:spacing w:val="10"/>
        </w:rPr>
        <w:t xml:space="preserve"> </w:t>
      </w:r>
      <w:r>
        <w:t>formularzu</w:t>
      </w:r>
      <w:r>
        <w:rPr>
          <w:spacing w:val="-6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pod</w:t>
      </w:r>
      <w:r>
        <w:rPr>
          <w:spacing w:val="3"/>
        </w:rPr>
        <w:t xml:space="preserve"> </w:t>
      </w:r>
      <w:r>
        <w:t>numerem</w:t>
      </w:r>
      <w:r>
        <w:rPr>
          <w:spacing w:val="2"/>
        </w:rPr>
        <w:t xml:space="preserve"> </w:t>
      </w:r>
      <w:r>
        <w:t>2009/A/0127.</w:t>
      </w:r>
    </w:p>
    <w:p w:rsidR="00652B57" w:rsidRDefault="00050896">
      <w:pPr>
        <w:pStyle w:val="Tekstpodstawowy"/>
        <w:spacing w:before="109"/>
        <w:ind w:left="926"/>
        <w:jc w:val="both"/>
      </w:pPr>
      <w:r>
        <w:t>Rozpatrując</w:t>
      </w:r>
      <w:r>
        <w:rPr>
          <w:spacing w:val="-2"/>
        </w:rPr>
        <w:t xml:space="preserve"> </w:t>
      </w:r>
      <w:r>
        <w:t>wniosek</w:t>
      </w:r>
      <w:r>
        <w:rPr>
          <w:spacing w:val="-1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całość</w:t>
      </w:r>
      <w:r>
        <w:rPr>
          <w:spacing w:val="-1"/>
        </w:rPr>
        <w:t xml:space="preserve"> </w:t>
      </w:r>
      <w:r>
        <w:t>akt w</w:t>
      </w:r>
      <w:r>
        <w:rPr>
          <w:spacing w:val="-3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ustaliłem, co</w:t>
      </w:r>
      <w:r>
        <w:rPr>
          <w:spacing w:val="-1"/>
        </w:rPr>
        <w:t xml:space="preserve"> </w:t>
      </w:r>
      <w:r>
        <w:t>następuje:</w:t>
      </w:r>
    </w:p>
    <w:p w:rsidR="00652B57" w:rsidRDefault="00652B57">
      <w:pPr>
        <w:jc w:val="both"/>
        <w:sectPr w:rsidR="00652B57">
          <w:pgSz w:w="11910" w:h="16840"/>
          <w:pgMar w:top="1320" w:right="1160" w:bottom="920" w:left="1200" w:header="0" w:footer="652" w:gutter="0"/>
          <w:cols w:space="708"/>
        </w:sectPr>
      </w:pPr>
    </w:p>
    <w:p w:rsidR="00652B57" w:rsidRDefault="00050896">
      <w:pPr>
        <w:pStyle w:val="Tekstpodstawowy"/>
        <w:spacing w:before="79" w:line="244" w:lineRule="auto"/>
        <w:ind w:left="218" w:right="253"/>
        <w:jc w:val="both"/>
      </w:pPr>
      <w:r>
        <w:lastRenderedPageBreak/>
        <w:t>Decyzją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dn.</w:t>
      </w:r>
      <w:r>
        <w:rPr>
          <w:spacing w:val="1"/>
        </w:rPr>
        <w:t xml:space="preserve"> </w:t>
      </w:r>
      <w:r>
        <w:t>1.02.2006</w:t>
      </w:r>
      <w:r>
        <w:rPr>
          <w:spacing w:val="1"/>
        </w:rPr>
        <w:t xml:space="preserve"> </w:t>
      </w:r>
      <w:r>
        <w:t>r.,</w:t>
      </w:r>
      <w:r>
        <w:rPr>
          <w:spacing w:val="1"/>
        </w:rPr>
        <w:t xml:space="preserve"> </w:t>
      </w:r>
      <w:r>
        <w:t>znak:</w:t>
      </w:r>
      <w:r>
        <w:rPr>
          <w:spacing w:val="1"/>
        </w:rPr>
        <w:t xml:space="preserve"> </w:t>
      </w:r>
      <w:r>
        <w:t>ŚR.IV.6618/11/05,</w:t>
      </w:r>
      <w:r>
        <w:rPr>
          <w:spacing w:val="1"/>
        </w:rPr>
        <w:t xml:space="preserve"> </w:t>
      </w:r>
      <w:r>
        <w:t>zmienioną</w:t>
      </w:r>
      <w:r>
        <w:rPr>
          <w:spacing w:val="1"/>
        </w:rPr>
        <w:t xml:space="preserve"> </w:t>
      </w:r>
      <w:r>
        <w:t>decyzją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dn.</w:t>
      </w:r>
      <w:r>
        <w:rPr>
          <w:spacing w:val="1"/>
        </w:rPr>
        <w:t xml:space="preserve"> </w:t>
      </w:r>
      <w:r>
        <w:t>12.01.2007</w:t>
      </w:r>
      <w:r>
        <w:rPr>
          <w:spacing w:val="1"/>
        </w:rPr>
        <w:t xml:space="preserve"> </w:t>
      </w:r>
      <w:r>
        <w:t>r.,</w:t>
      </w:r>
      <w:r>
        <w:rPr>
          <w:spacing w:val="1"/>
        </w:rPr>
        <w:t xml:space="preserve"> </w:t>
      </w:r>
      <w:r>
        <w:t>znak:</w:t>
      </w:r>
      <w:r>
        <w:rPr>
          <w:spacing w:val="1"/>
        </w:rPr>
        <w:t xml:space="preserve"> </w:t>
      </w:r>
      <w:r>
        <w:t>SR.IV.6618/49-1/06,</w:t>
      </w:r>
      <w:r>
        <w:rPr>
          <w:spacing w:val="1"/>
        </w:rPr>
        <w:t xml:space="preserve"> </w:t>
      </w:r>
      <w:r>
        <w:t>Wojewoda</w:t>
      </w:r>
      <w:r>
        <w:rPr>
          <w:spacing w:val="1"/>
        </w:rPr>
        <w:t xml:space="preserve"> </w:t>
      </w:r>
      <w:r>
        <w:t>Podkarpacki</w:t>
      </w:r>
      <w:r>
        <w:rPr>
          <w:spacing w:val="1"/>
        </w:rPr>
        <w:t xml:space="preserve"> </w:t>
      </w:r>
      <w:r>
        <w:t>udzielił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Raf-Energia</w:t>
      </w:r>
      <w:r>
        <w:rPr>
          <w:spacing w:val="1"/>
        </w:rPr>
        <w:t xml:space="preserve"> </w:t>
      </w:r>
      <w:r>
        <w:t>Sp.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o.o.,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Trzecieskiego</w:t>
      </w:r>
      <w:r>
        <w:rPr>
          <w:spacing w:val="1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38-460</w:t>
      </w:r>
      <w:r>
        <w:rPr>
          <w:spacing w:val="1"/>
        </w:rPr>
        <w:t xml:space="preserve"> </w:t>
      </w:r>
      <w:r>
        <w:t>Jedlicze,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eksploatację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energetycznego</w:t>
      </w:r>
      <w:r>
        <w:rPr>
          <w:spacing w:val="1"/>
        </w:rPr>
        <w:t xml:space="preserve"> </w:t>
      </w:r>
      <w:r>
        <w:t>spalania</w:t>
      </w:r>
      <w:r>
        <w:rPr>
          <w:spacing w:val="1"/>
        </w:rPr>
        <w:t xml:space="preserve"> </w:t>
      </w:r>
      <w:r>
        <w:t>paliw,</w:t>
      </w:r>
      <w:r>
        <w:rPr>
          <w:spacing w:val="-61"/>
        </w:rPr>
        <w:t xml:space="preserve"> </w:t>
      </w:r>
      <w:r>
        <w:t>kwalifikowanej,</w:t>
      </w:r>
      <w:r>
        <w:rPr>
          <w:spacing w:val="33"/>
        </w:rPr>
        <w:t xml:space="preserve"> </w:t>
      </w:r>
      <w:r>
        <w:t>zgodnie</w:t>
      </w:r>
      <w:r>
        <w:rPr>
          <w:spacing w:val="35"/>
        </w:rPr>
        <w:t xml:space="preserve"> </w:t>
      </w:r>
      <w:r>
        <w:t>z</w:t>
      </w:r>
      <w:r>
        <w:rPr>
          <w:spacing w:val="32"/>
        </w:rPr>
        <w:t xml:space="preserve"> </w:t>
      </w:r>
      <w:r>
        <w:t>pkt</w:t>
      </w:r>
      <w:r>
        <w:rPr>
          <w:spacing w:val="34"/>
        </w:rPr>
        <w:t xml:space="preserve"> </w:t>
      </w:r>
      <w:r>
        <w:t>1</w:t>
      </w:r>
      <w:r>
        <w:rPr>
          <w:spacing w:val="35"/>
        </w:rPr>
        <w:t xml:space="preserve"> </w:t>
      </w:r>
      <w:r>
        <w:t>załącznika</w:t>
      </w:r>
      <w:r>
        <w:rPr>
          <w:spacing w:val="34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rozporządzenia</w:t>
      </w:r>
      <w:r>
        <w:rPr>
          <w:spacing w:val="34"/>
        </w:rPr>
        <w:t xml:space="preserve"> </w:t>
      </w:r>
      <w:r>
        <w:t>Ministra</w:t>
      </w:r>
      <w:r>
        <w:rPr>
          <w:spacing w:val="35"/>
        </w:rPr>
        <w:t xml:space="preserve"> </w:t>
      </w:r>
      <w:r>
        <w:t>Środowiska</w:t>
      </w:r>
      <w:r>
        <w:rPr>
          <w:spacing w:val="-61"/>
        </w:rPr>
        <w:t xml:space="preserve"> </w:t>
      </w:r>
      <w:r>
        <w:t>z dnia 26 lipca 2002 r. w sprawie rodzajów instalacji mogących powodować znaczne</w:t>
      </w:r>
      <w:r>
        <w:rPr>
          <w:spacing w:val="1"/>
        </w:rPr>
        <w:t xml:space="preserve"> </w:t>
      </w:r>
      <w:r>
        <w:t>zaniec</w:t>
      </w:r>
      <w:r>
        <w:t>zyszczenie poszczególnych elementów przyrodniczych albo środowiska jako</w:t>
      </w:r>
      <w:r>
        <w:rPr>
          <w:spacing w:val="1"/>
        </w:rPr>
        <w:t xml:space="preserve"> </w:t>
      </w:r>
      <w:r>
        <w:t>całości</w:t>
      </w:r>
      <w:r>
        <w:rPr>
          <w:spacing w:val="1"/>
        </w:rPr>
        <w:t xml:space="preserve"> </w:t>
      </w:r>
      <w:r>
        <w:t>(Dz.</w:t>
      </w:r>
      <w:r>
        <w:rPr>
          <w:spacing w:val="1"/>
        </w:rPr>
        <w:t xml:space="preserve"> </w:t>
      </w:r>
      <w:r>
        <w:t>U.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122,</w:t>
      </w:r>
      <w:r>
        <w:rPr>
          <w:spacing w:val="1"/>
        </w:rPr>
        <w:t xml:space="preserve"> </w:t>
      </w:r>
      <w:r>
        <w:t>poz.</w:t>
      </w:r>
      <w:r>
        <w:rPr>
          <w:spacing w:val="1"/>
        </w:rPr>
        <w:t xml:space="preserve"> </w:t>
      </w:r>
      <w:r>
        <w:t>1055),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służących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energetycznego</w:t>
      </w:r>
      <w:r>
        <w:rPr>
          <w:spacing w:val="1"/>
        </w:rPr>
        <w:t xml:space="preserve"> </w:t>
      </w:r>
      <w:r>
        <w:t>spalania paliw o</w:t>
      </w:r>
      <w:r>
        <w:rPr>
          <w:spacing w:val="4"/>
        </w:rPr>
        <w:t xml:space="preserve"> </w:t>
      </w:r>
      <w:r>
        <w:t>nominalnej</w:t>
      </w:r>
      <w:r>
        <w:rPr>
          <w:spacing w:val="3"/>
        </w:rPr>
        <w:t xml:space="preserve"> </w:t>
      </w:r>
      <w:r>
        <w:t>mocy ponad</w:t>
      </w:r>
      <w:r>
        <w:rPr>
          <w:spacing w:val="1"/>
        </w:rPr>
        <w:t xml:space="preserve"> </w:t>
      </w:r>
      <w:r>
        <w:t>50 MWt.</w:t>
      </w:r>
    </w:p>
    <w:p w:rsidR="00652B57" w:rsidRDefault="00050896">
      <w:pPr>
        <w:pStyle w:val="Tekstpodstawowy"/>
        <w:spacing w:line="244" w:lineRule="auto"/>
        <w:ind w:left="218" w:right="256" w:firstLine="707"/>
        <w:jc w:val="both"/>
      </w:pPr>
      <w:r>
        <w:t>Instalacja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energetycznego</w:t>
      </w:r>
      <w:r>
        <w:rPr>
          <w:spacing w:val="1"/>
        </w:rPr>
        <w:t xml:space="preserve"> </w:t>
      </w:r>
      <w:r>
        <w:t>spalania</w:t>
      </w:r>
      <w:r>
        <w:rPr>
          <w:spacing w:val="1"/>
        </w:rPr>
        <w:t xml:space="preserve"> </w:t>
      </w:r>
      <w:r>
        <w:t>paliw</w:t>
      </w:r>
      <w:r>
        <w:rPr>
          <w:spacing w:val="1"/>
        </w:rPr>
        <w:t xml:space="preserve"> </w:t>
      </w:r>
      <w:r>
        <w:t>zlokalizowana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terenie</w:t>
      </w:r>
      <w:r>
        <w:rPr>
          <w:spacing w:val="-61"/>
        </w:rPr>
        <w:t xml:space="preserve"> </w:t>
      </w:r>
      <w:r>
        <w:t>zakładu zaliczonego do przedsięwzięć mogących zawsze znacząco oddziaływać na</w:t>
      </w:r>
      <w:r>
        <w:rPr>
          <w:spacing w:val="1"/>
        </w:rPr>
        <w:t xml:space="preserve"> </w:t>
      </w:r>
      <w:r>
        <w:t>środowisko, wymagających sporządzenia raportu o oddziaływaniu na środowisko,</w:t>
      </w:r>
      <w:r>
        <w:rPr>
          <w:spacing w:val="1"/>
        </w:rPr>
        <w:t xml:space="preserve"> </w:t>
      </w:r>
      <w:r>
        <w:t>wymienionych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§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ust.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pkt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rozporządzenia</w:t>
      </w:r>
      <w:r>
        <w:rPr>
          <w:spacing w:val="1"/>
        </w:rPr>
        <w:t xml:space="preserve"> </w:t>
      </w:r>
      <w:r>
        <w:t>Rady</w:t>
      </w:r>
      <w:r>
        <w:rPr>
          <w:spacing w:val="1"/>
        </w:rPr>
        <w:t xml:space="preserve"> </w:t>
      </w:r>
      <w:r>
        <w:t>Ministrów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określenia ro</w:t>
      </w:r>
      <w:r>
        <w:t>dzajów przedsięwzięć mogących znacząco oddziaływać na środowisko</w:t>
      </w:r>
      <w:r>
        <w:rPr>
          <w:spacing w:val="1"/>
        </w:rPr>
        <w:t xml:space="preserve"> </w:t>
      </w:r>
      <w:r>
        <w:t>oraz szczegółowych uwarunkowań związanych z kwalifikowaniem przedsięwzięć do</w:t>
      </w:r>
      <w:r>
        <w:rPr>
          <w:spacing w:val="1"/>
        </w:rPr>
        <w:t xml:space="preserve"> </w:t>
      </w:r>
      <w:r>
        <w:t>sporządzenia raportu o oddziaływaniu na środowisko (Dz. U. Nr 257 poz. 2573 ze</w:t>
      </w:r>
      <w:r>
        <w:rPr>
          <w:spacing w:val="1"/>
        </w:rPr>
        <w:t xml:space="preserve"> </w:t>
      </w:r>
      <w:r>
        <w:t>zm.)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rafinerie</w:t>
      </w:r>
      <w:r>
        <w:rPr>
          <w:spacing w:val="1"/>
        </w:rPr>
        <w:t xml:space="preserve"> </w:t>
      </w:r>
      <w:r>
        <w:t>ropy</w:t>
      </w:r>
      <w:r>
        <w:rPr>
          <w:spacing w:val="1"/>
        </w:rPr>
        <w:t xml:space="preserve"> </w:t>
      </w:r>
      <w:r>
        <w:t>naftowej</w:t>
      </w:r>
      <w:r>
        <w:rPr>
          <w:spacing w:val="1"/>
        </w:rPr>
        <w:t xml:space="preserve"> </w:t>
      </w:r>
      <w:r>
        <w:t>(z</w:t>
      </w:r>
      <w:r>
        <w:rPr>
          <w:spacing w:val="1"/>
        </w:rPr>
        <w:t xml:space="preserve"> </w:t>
      </w:r>
      <w:r>
        <w:t>w</w:t>
      </w:r>
      <w:r>
        <w:t>yjątkiem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wytwarzania</w:t>
      </w:r>
      <w:r>
        <w:rPr>
          <w:spacing w:val="63"/>
        </w:rPr>
        <w:t xml:space="preserve"> </w:t>
      </w:r>
      <w:r>
        <w:t>wyłącznie</w:t>
      </w:r>
      <w:r>
        <w:rPr>
          <w:spacing w:val="1"/>
        </w:rPr>
        <w:t xml:space="preserve"> </w:t>
      </w:r>
      <w:r>
        <w:t>smarów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ropy</w:t>
      </w:r>
      <w:r>
        <w:rPr>
          <w:spacing w:val="1"/>
        </w:rPr>
        <w:t xml:space="preserve"> </w:t>
      </w:r>
      <w:r>
        <w:t>naftowej)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instalacje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zgazowania,</w:t>
      </w:r>
      <w:r>
        <w:rPr>
          <w:spacing w:val="64"/>
        </w:rPr>
        <w:t xml:space="preserve"> </w:t>
      </w:r>
      <w:r>
        <w:t>odgazowania</w:t>
      </w:r>
      <w:r>
        <w:rPr>
          <w:spacing w:val="64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upłynniania węgla lub</w:t>
      </w:r>
      <w:r>
        <w:rPr>
          <w:spacing w:val="1"/>
        </w:rPr>
        <w:t xml:space="preserve"> </w:t>
      </w:r>
      <w:r>
        <w:t>łupku</w:t>
      </w:r>
      <w:r>
        <w:rPr>
          <w:spacing w:val="-2"/>
        </w:rPr>
        <w:t xml:space="preserve"> </w:t>
      </w:r>
      <w:r>
        <w:t>bitumicznego w</w:t>
      </w:r>
      <w:r>
        <w:rPr>
          <w:spacing w:val="-3"/>
        </w:rPr>
        <w:t xml:space="preserve"> </w:t>
      </w:r>
      <w:r>
        <w:t>ilości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niższej</w:t>
      </w:r>
      <w:r>
        <w:rPr>
          <w:spacing w:val="5"/>
        </w:rPr>
        <w:t xml:space="preserve"> </w:t>
      </w:r>
      <w:r>
        <w:t>niż</w:t>
      </w:r>
      <w:r>
        <w:rPr>
          <w:spacing w:val="-2"/>
        </w:rPr>
        <w:t xml:space="preserve"> </w:t>
      </w:r>
      <w:r>
        <w:t>500 ton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dobę.</w:t>
      </w:r>
    </w:p>
    <w:p w:rsidR="00652B57" w:rsidRDefault="00050896">
      <w:pPr>
        <w:pStyle w:val="Tekstpodstawowy"/>
        <w:spacing w:line="244" w:lineRule="auto"/>
        <w:ind w:left="218" w:right="256"/>
        <w:jc w:val="both"/>
      </w:pPr>
      <w:r>
        <w:t>Tym samym, zgodnie z § 2 ust. 2 pkt 1 a) w/w rozporządzenia Rady Ministrów</w:t>
      </w:r>
      <w:r>
        <w:rPr>
          <w:spacing w:val="1"/>
        </w:rPr>
        <w:t xml:space="preserve"> </w:t>
      </w:r>
      <w:r>
        <w:t>Instalacja Elektrociepłowni, kwalifikowana jako § 3 ust. 1 pkt 4 w/w rozporządzenia,</w:t>
      </w:r>
      <w:r>
        <w:rPr>
          <w:spacing w:val="1"/>
        </w:rPr>
        <w:t xml:space="preserve"> </w:t>
      </w:r>
      <w:r>
        <w:t xml:space="preserve">zaliczana   </w:t>
      </w:r>
      <w:r>
        <w:rPr>
          <w:spacing w:val="35"/>
        </w:rPr>
        <w:t xml:space="preserve"> </w:t>
      </w:r>
      <w:r>
        <w:t xml:space="preserve">jest    </w:t>
      </w:r>
      <w:r>
        <w:rPr>
          <w:spacing w:val="34"/>
        </w:rPr>
        <w:t xml:space="preserve"> </w:t>
      </w:r>
      <w:r>
        <w:t xml:space="preserve">do    </w:t>
      </w:r>
      <w:r>
        <w:rPr>
          <w:spacing w:val="32"/>
        </w:rPr>
        <w:t xml:space="preserve"> </w:t>
      </w:r>
      <w:r>
        <w:t xml:space="preserve">przedsięwzięć    </w:t>
      </w:r>
      <w:r>
        <w:rPr>
          <w:spacing w:val="37"/>
        </w:rPr>
        <w:t xml:space="preserve"> </w:t>
      </w:r>
      <w:r>
        <w:t xml:space="preserve">wymagających    </w:t>
      </w:r>
      <w:r>
        <w:rPr>
          <w:spacing w:val="34"/>
        </w:rPr>
        <w:t xml:space="preserve"> </w:t>
      </w:r>
      <w:r>
        <w:t xml:space="preserve">sporządzenia    </w:t>
      </w:r>
      <w:r>
        <w:rPr>
          <w:spacing w:val="34"/>
        </w:rPr>
        <w:t xml:space="preserve"> </w:t>
      </w:r>
      <w:r>
        <w:t>raportu</w:t>
      </w:r>
      <w:r>
        <w:rPr>
          <w:spacing w:val="-6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oddzi</w:t>
      </w:r>
      <w:r>
        <w:t>aływaniu</w:t>
      </w:r>
      <w:r>
        <w:rPr>
          <w:spacing w:val="3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środowisko.</w:t>
      </w:r>
    </w:p>
    <w:p w:rsidR="00652B57" w:rsidRDefault="00050896">
      <w:pPr>
        <w:pStyle w:val="Tekstpodstawowy"/>
        <w:spacing w:line="244" w:lineRule="auto"/>
        <w:ind w:left="218" w:right="263" w:firstLine="707"/>
        <w:jc w:val="both"/>
      </w:pPr>
      <w:r>
        <w:t>Uwzględniając powyższe, zgodnie z art. 183 w związku z art. 378 ust. 2a pkt 1</w:t>
      </w:r>
      <w:r>
        <w:rPr>
          <w:spacing w:val="1"/>
        </w:rPr>
        <w:t xml:space="preserve"> </w:t>
      </w:r>
      <w:r>
        <w:t>ustawy Prawo ochrony środowiska, organem właściwym do zmiany przedmiotowego</w:t>
      </w:r>
      <w:r>
        <w:rPr>
          <w:spacing w:val="1"/>
        </w:rPr>
        <w:t xml:space="preserve"> </w:t>
      </w:r>
      <w:r>
        <w:t>pozwolenia</w:t>
      </w:r>
      <w:r>
        <w:rPr>
          <w:spacing w:val="2"/>
        </w:rPr>
        <w:t xml:space="preserve"> </w:t>
      </w:r>
      <w:r>
        <w:t>jest</w:t>
      </w:r>
      <w:r>
        <w:rPr>
          <w:spacing w:val="2"/>
        </w:rPr>
        <w:t xml:space="preserve"> </w:t>
      </w:r>
      <w:r>
        <w:t>Marszałek</w:t>
      </w:r>
      <w:r>
        <w:rPr>
          <w:spacing w:val="-1"/>
        </w:rPr>
        <w:t xml:space="preserve"> </w:t>
      </w:r>
      <w:r>
        <w:t>Województwa</w:t>
      </w:r>
      <w:r>
        <w:rPr>
          <w:spacing w:val="2"/>
        </w:rPr>
        <w:t xml:space="preserve"> </w:t>
      </w:r>
      <w:r>
        <w:t>Podkarpackiego.</w:t>
      </w:r>
    </w:p>
    <w:p w:rsidR="00652B57" w:rsidRDefault="00652B57">
      <w:pPr>
        <w:pStyle w:val="Tekstpodstawowy"/>
        <w:rPr>
          <w:sz w:val="22"/>
        </w:rPr>
      </w:pPr>
    </w:p>
    <w:p w:rsidR="00652B57" w:rsidRDefault="00050896">
      <w:pPr>
        <w:pStyle w:val="Tekstpodstawowy"/>
        <w:spacing w:line="244" w:lineRule="auto"/>
        <w:ind w:left="218" w:right="253" w:firstLine="707"/>
        <w:jc w:val="both"/>
      </w:pPr>
      <w:r>
        <w:t>Na podstawie art. 492 §1 pkt 1 Kodeksu spółek handlowych (Dz. U. z 2000 r.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94</w:t>
      </w:r>
      <w:r>
        <w:rPr>
          <w:spacing w:val="1"/>
        </w:rPr>
        <w:t xml:space="preserve"> </w:t>
      </w:r>
      <w:r>
        <w:t>poz.</w:t>
      </w:r>
      <w:r>
        <w:rPr>
          <w:spacing w:val="1"/>
        </w:rPr>
        <w:t xml:space="preserve"> </w:t>
      </w:r>
      <w:r>
        <w:t>1037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zm.),</w:t>
      </w:r>
      <w:r>
        <w:rPr>
          <w:spacing w:val="1"/>
        </w:rPr>
        <w:t xml:space="preserve"> </w:t>
      </w:r>
      <w:r>
        <w:t>postanowieniem</w:t>
      </w:r>
      <w:r>
        <w:rPr>
          <w:spacing w:val="1"/>
        </w:rPr>
        <w:t xml:space="preserve"> </w:t>
      </w:r>
      <w:r>
        <w:t>Sądu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dn.</w:t>
      </w:r>
      <w:r>
        <w:rPr>
          <w:spacing w:val="1"/>
        </w:rPr>
        <w:t xml:space="preserve"> </w:t>
      </w:r>
      <w:r>
        <w:t>31.12.2008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nastąpiło</w:t>
      </w:r>
      <w:r>
        <w:rPr>
          <w:spacing w:val="1"/>
        </w:rPr>
        <w:t xml:space="preserve"> </w:t>
      </w:r>
      <w:r>
        <w:t>połączenie</w:t>
      </w:r>
      <w:r>
        <w:rPr>
          <w:spacing w:val="1"/>
        </w:rPr>
        <w:t xml:space="preserve"> </w:t>
      </w:r>
      <w:r>
        <w:t>Rafinerii</w:t>
      </w:r>
      <w:r>
        <w:rPr>
          <w:spacing w:val="1"/>
        </w:rPr>
        <w:t xml:space="preserve"> </w:t>
      </w:r>
      <w:r>
        <w:t>Nafty</w:t>
      </w:r>
      <w:r>
        <w:rPr>
          <w:spacing w:val="63"/>
        </w:rPr>
        <w:t xml:space="preserve"> </w:t>
      </w:r>
      <w:r>
        <w:t>Jedlicze</w:t>
      </w:r>
      <w:r>
        <w:rPr>
          <w:spacing w:val="64"/>
        </w:rPr>
        <w:t xml:space="preserve"> </w:t>
      </w:r>
      <w:r>
        <w:t>S.A</w:t>
      </w:r>
      <w:r>
        <w:rPr>
          <w:spacing w:val="64"/>
        </w:rPr>
        <w:t xml:space="preserve"> </w:t>
      </w:r>
      <w:r>
        <w:t>jako</w:t>
      </w:r>
      <w:r>
        <w:rPr>
          <w:spacing w:val="64"/>
        </w:rPr>
        <w:t xml:space="preserve"> </w:t>
      </w:r>
      <w:r>
        <w:t>Spółki</w:t>
      </w:r>
      <w:r>
        <w:rPr>
          <w:spacing w:val="63"/>
        </w:rPr>
        <w:t xml:space="preserve"> </w:t>
      </w:r>
      <w:r>
        <w:t>przejmującej</w:t>
      </w:r>
      <w:r>
        <w:rPr>
          <w:spacing w:val="64"/>
        </w:rPr>
        <w:t xml:space="preserve"> </w:t>
      </w:r>
      <w:r>
        <w:t>z</w:t>
      </w:r>
      <w:r>
        <w:rPr>
          <w:spacing w:val="64"/>
        </w:rPr>
        <w:t xml:space="preserve"> </w:t>
      </w:r>
      <w:r>
        <w:t>Raf-Energia</w:t>
      </w:r>
      <w:r>
        <w:rPr>
          <w:spacing w:val="1"/>
        </w:rPr>
        <w:t xml:space="preserve"> </w:t>
      </w:r>
      <w:r>
        <w:t>Sp.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o.o.</w:t>
      </w:r>
      <w:r>
        <w:rPr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Spółką</w:t>
      </w:r>
      <w:r>
        <w:rPr>
          <w:spacing w:val="1"/>
        </w:rPr>
        <w:t xml:space="preserve"> </w:t>
      </w:r>
      <w:r>
        <w:t>przejmowaną,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przeniesienie</w:t>
      </w:r>
      <w:r>
        <w:rPr>
          <w:spacing w:val="1"/>
        </w:rPr>
        <w:t xml:space="preserve"> </w:t>
      </w:r>
      <w:r>
        <w:t>całego</w:t>
      </w:r>
      <w:r>
        <w:rPr>
          <w:spacing w:val="1"/>
        </w:rPr>
        <w:t xml:space="preserve"> </w:t>
      </w:r>
      <w:r>
        <w:t>majątku</w:t>
      </w:r>
      <w:r>
        <w:rPr>
          <w:spacing w:val="1"/>
        </w:rPr>
        <w:t xml:space="preserve"> </w:t>
      </w:r>
      <w:r>
        <w:t>Spółki</w:t>
      </w:r>
      <w:r>
        <w:rPr>
          <w:spacing w:val="-61"/>
        </w:rPr>
        <w:t xml:space="preserve"> </w:t>
      </w:r>
      <w:r>
        <w:t xml:space="preserve">przejmowanej    </w:t>
      </w:r>
      <w:r>
        <w:rPr>
          <w:spacing w:val="31"/>
        </w:rPr>
        <w:t xml:space="preserve"> </w:t>
      </w:r>
      <w:r>
        <w:t xml:space="preserve">na    </w:t>
      </w:r>
      <w:r>
        <w:rPr>
          <w:spacing w:val="30"/>
        </w:rPr>
        <w:t xml:space="preserve"> </w:t>
      </w:r>
      <w:r>
        <w:t xml:space="preserve">Spółkę     </w:t>
      </w:r>
      <w:r>
        <w:rPr>
          <w:spacing w:val="28"/>
        </w:rPr>
        <w:t xml:space="preserve"> </w:t>
      </w:r>
      <w:r>
        <w:t xml:space="preserve">przejmującą,     </w:t>
      </w:r>
      <w:r>
        <w:rPr>
          <w:spacing w:val="31"/>
        </w:rPr>
        <w:t xml:space="preserve"> </w:t>
      </w:r>
      <w:r>
        <w:t xml:space="preserve">na     </w:t>
      </w:r>
      <w:r>
        <w:rPr>
          <w:spacing w:val="32"/>
        </w:rPr>
        <w:t xml:space="preserve"> </w:t>
      </w:r>
      <w:r>
        <w:t xml:space="preserve">warunkach     </w:t>
      </w:r>
      <w:r>
        <w:rPr>
          <w:spacing w:val="31"/>
        </w:rPr>
        <w:t xml:space="preserve"> </w:t>
      </w:r>
      <w:r>
        <w:t>określonych</w:t>
      </w:r>
      <w:r>
        <w:rPr>
          <w:spacing w:val="-62"/>
        </w:rPr>
        <w:t xml:space="preserve"> </w:t>
      </w:r>
      <w:r>
        <w:t>w planie połączenia. Tym samym, prawa i obowiązki ustalone w decyzji Wojewody</w:t>
      </w:r>
      <w:r>
        <w:rPr>
          <w:spacing w:val="1"/>
        </w:rPr>
        <w:t xml:space="preserve"> </w:t>
      </w:r>
      <w:r>
        <w:t>udzielającej</w:t>
      </w:r>
      <w:r>
        <w:rPr>
          <w:spacing w:val="1"/>
        </w:rPr>
        <w:t xml:space="preserve"> </w:t>
      </w:r>
      <w:r>
        <w:t>dla</w:t>
      </w:r>
      <w:r>
        <w:rPr>
          <w:spacing w:val="1"/>
        </w:rPr>
        <w:t xml:space="preserve"> </w:t>
      </w:r>
      <w:r>
        <w:t>Raf-Energia</w:t>
      </w:r>
      <w:r>
        <w:rPr>
          <w:spacing w:val="1"/>
        </w:rPr>
        <w:t xml:space="preserve"> </w:t>
      </w:r>
      <w:r>
        <w:t>Sp.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o.o.,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Trzecieskiego</w:t>
      </w:r>
      <w:r>
        <w:rPr>
          <w:spacing w:val="1"/>
        </w:rPr>
        <w:t xml:space="preserve"> </w:t>
      </w:r>
      <w:r>
        <w:t>14,</w:t>
      </w:r>
      <w:r>
        <w:rPr>
          <w:spacing w:val="1"/>
        </w:rPr>
        <w:t xml:space="preserve"> </w:t>
      </w:r>
      <w:r>
        <w:t>38-460</w:t>
      </w:r>
      <w:r>
        <w:rPr>
          <w:spacing w:val="1"/>
        </w:rPr>
        <w:t xml:space="preserve"> </w:t>
      </w:r>
      <w:r>
        <w:t>Jedlicze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eksploatację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energetycznego</w:t>
      </w:r>
      <w:r>
        <w:rPr>
          <w:spacing w:val="63"/>
        </w:rPr>
        <w:t xml:space="preserve"> </w:t>
      </w:r>
      <w:r>
        <w:t>spalania</w:t>
      </w:r>
      <w:r>
        <w:rPr>
          <w:spacing w:val="1"/>
        </w:rPr>
        <w:t xml:space="preserve"> </w:t>
      </w:r>
      <w:r>
        <w:t>paliw,</w:t>
      </w:r>
      <w:r>
        <w:rPr>
          <w:spacing w:val="2"/>
        </w:rPr>
        <w:t xml:space="preserve"> </w:t>
      </w:r>
      <w:r>
        <w:t>przejęła</w:t>
      </w:r>
      <w:r>
        <w:rPr>
          <w:spacing w:val="3"/>
        </w:rPr>
        <w:t xml:space="preserve"> </w:t>
      </w:r>
      <w:r>
        <w:t>Rafineria</w:t>
      </w:r>
      <w:r>
        <w:rPr>
          <w:spacing w:val="2"/>
        </w:rPr>
        <w:t xml:space="preserve"> </w:t>
      </w:r>
      <w:r>
        <w:t>Nafty</w:t>
      </w:r>
      <w:r>
        <w:rPr>
          <w:spacing w:val="1"/>
        </w:rPr>
        <w:t xml:space="preserve"> </w:t>
      </w:r>
      <w:r>
        <w:t>Jedlicze</w:t>
      </w:r>
      <w:r>
        <w:rPr>
          <w:spacing w:val="2"/>
        </w:rPr>
        <w:t xml:space="preserve"> </w:t>
      </w:r>
      <w:r>
        <w:t>S.A.</w:t>
      </w:r>
    </w:p>
    <w:p w:rsidR="00652B57" w:rsidRDefault="00652B57">
      <w:pPr>
        <w:pStyle w:val="Tekstpodstawowy"/>
        <w:spacing w:before="4"/>
        <w:rPr>
          <w:sz w:val="23"/>
        </w:rPr>
      </w:pPr>
    </w:p>
    <w:p w:rsidR="00652B57" w:rsidRDefault="00050896">
      <w:pPr>
        <w:pStyle w:val="Tekstpodstawowy"/>
        <w:ind w:left="926"/>
        <w:jc w:val="both"/>
      </w:pPr>
      <w:r>
        <w:t>Obecnie</w:t>
      </w:r>
      <w:r>
        <w:rPr>
          <w:spacing w:val="-2"/>
        </w:rPr>
        <w:t xml:space="preserve"> </w:t>
      </w:r>
      <w:r>
        <w:t>przedłożony</w:t>
      </w:r>
      <w:r>
        <w:rPr>
          <w:spacing w:val="-5"/>
        </w:rPr>
        <w:t xml:space="preserve"> </w:t>
      </w:r>
      <w:r>
        <w:t>wniosek</w:t>
      </w:r>
      <w:r>
        <w:rPr>
          <w:spacing w:val="-2"/>
        </w:rPr>
        <w:t xml:space="preserve"> </w:t>
      </w:r>
      <w:r>
        <w:t>dotyczy</w:t>
      </w:r>
      <w:r>
        <w:rPr>
          <w:spacing w:val="-5"/>
        </w:rPr>
        <w:t xml:space="preserve"> </w:t>
      </w:r>
      <w:r>
        <w:t>możliwości wykorzystania: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402"/>
        </w:tabs>
        <w:spacing w:before="5" w:line="244" w:lineRule="auto"/>
        <w:ind w:left="218" w:right="252" w:firstLine="0"/>
        <w:rPr>
          <w:sz w:val="24"/>
        </w:rPr>
      </w:pPr>
      <w:r>
        <w:rPr>
          <w:sz w:val="24"/>
        </w:rPr>
        <w:t>frakcji butanowej zawierającej: H2, H2S, H2O, C3H8, C4H10, C5H12 i niewielką</w:t>
      </w:r>
      <w:r>
        <w:rPr>
          <w:spacing w:val="1"/>
          <w:sz w:val="24"/>
        </w:rPr>
        <w:t xml:space="preserve"> </w:t>
      </w:r>
      <w:r>
        <w:rPr>
          <w:sz w:val="24"/>
        </w:rPr>
        <w:t>ilość</w:t>
      </w:r>
      <w:r>
        <w:rPr>
          <w:spacing w:val="64"/>
          <w:sz w:val="24"/>
        </w:rPr>
        <w:t xml:space="preserve"> </w:t>
      </w:r>
      <w:r>
        <w:rPr>
          <w:sz w:val="24"/>
        </w:rPr>
        <w:t>węglowodorów</w:t>
      </w:r>
      <w:r>
        <w:rPr>
          <w:spacing w:val="64"/>
          <w:sz w:val="24"/>
        </w:rPr>
        <w:t xml:space="preserve"> </w:t>
      </w:r>
      <w:r>
        <w:rPr>
          <w:sz w:val="24"/>
        </w:rPr>
        <w:t>cięższych</w:t>
      </w:r>
      <w:r>
        <w:rPr>
          <w:spacing w:val="64"/>
          <w:sz w:val="24"/>
        </w:rPr>
        <w:t xml:space="preserve"> </w:t>
      </w:r>
      <w:r>
        <w:rPr>
          <w:sz w:val="24"/>
        </w:rPr>
        <w:t>od   pentanu   o   minimalnej   wartości   opałowej</w:t>
      </w:r>
      <w:r>
        <w:rPr>
          <w:spacing w:val="1"/>
          <w:sz w:val="24"/>
        </w:rPr>
        <w:t xml:space="preserve"> </w:t>
      </w:r>
      <w:r>
        <w:rPr>
          <w:sz w:val="24"/>
        </w:rPr>
        <w:t>100</w:t>
      </w:r>
      <w:r>
        <w:rPr>
          <w:spacing w:val="3"/>
          <w:sz w:val="24"/>
        </w:rPr>
        <w:t xml:space="preserve"> </w:t>
      </w:r>
      <w:r>
        <w:rPr>
          <w:sz w:val="24"/>
        </w:rPr>
        <w:t>MJ/m</w:t>
      </w:r>
      <w:r>
        <w:rPr>
          <w:sz w:val="24"/>
          <w:vertAlign w:val="superscript"/>
        </w:rPr>
        <w:t>3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366"/>
        </w:tabs>
        <w:spacing w:line="268" w:lineRule="exact"/>
        <w:ind w:left="365" w:hanging="148"/>
        <w:rPr>
          <w:sz w:val="24"/>
        </w:rPr>
      </w:pPr>
      <w:r>
        <w:rPr>
          <w:sz w:val="24"/>
        </w:rPr>
        <w:t>oleju</w:t>
      </w:r>
      <w:r>
        <w:rPr>
          <w:spacing w:val="-2"/>
          <w:sz w:val="24"/>
        </w:rPr>
        <w:t xml:space="preserve"> </w:t>
      </w:r>
      <w:r>
        <w:rPr>
          <w:sz w:val="24"/>
        </w:rPr>
        <w:t>opałowego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minimalnej wartości</w:t>
      </w:r>
      <w:r>
        <w:rPr>
          <w:spacing w:val="-2"/>
          <w:sz w:val="24"/>
        </w:rPr>
        <w:t xml:space="preserve"> </w:t>
      </w:r>
      <w:r>
        <w:rPr>
          <w:sz w:val="24"/>
        </w:rPr>
        <w:t>opałowej:</w:t>
      </w:r>
      <w:r>
        <w:rPr>
          <w:spacing w:val="-1"/>
          <w:sz w:val="24"/>
        </w:rPr>
        <w:t xml:space="preserve"> </w:t>
      </w:r>
      <w:r>
        <w:rPr>
          <w:sz w:val="24"/>
        </w:rPr>
        <w:t>39,9 MJ/kg</w:t>
      </w:r>
    </w:p>
    <w:p w:rsidR="00652B57" w:rsidRDefault="00050896">
      <w:pPr>
        <w:pStyle w:val="Tekstpodstawowy"/>
        <w:spacing w:before="5" w:line="244" w:lineRule="auto"/>
        <w:ind w:left="218" w:right="252"/>
        <w:jc w:val="both"/>
      </w:pPr>
      <w:r>
        <w:t>powstających podczas procesów</w:t>
      </w:r>
      <w:r>
        <w:t xml:space="preserve"> produkcyjnych realizowanych na eksploatowanych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Spółkę</w:t>
      </w:r>
      <w:r>
        <w:rPr>
          <w:spacing w:val="1"/>
        </w:rPr>
        <w:t xml:space="preserve"> </w:t>
      </w:r>
      <w:r>
        <w:t>instalacjach:</w:t>
      </w:r>
      <w:r>
        <w:rPr>
          <w:spacing w:val="1"/>
        </w:rPr>
        <w:t xml:space="preserve"> </w:t>
      </w:r>
      <w:r>
        <w:t>hydrorafinacji</w:t>
      </w:r>
      <w:r>
        <w:rPr>
          <w:spacing w:val="1"/>
        </w:rPr>
        <w:t xml:space="preserve"> </w:t>
      </w:r>
      <w:r>
        <w:t>olejów</w:t>
      </w:r>
      <w:r>
        <w:rPr>
          <w:spacing w:val="64"/>
        </w:rPr>
        <w:t xml:space="preserve"> </w:t>
      </w:r>
      <w:r>
        <w:t>przepracowanych,</w:t>
      </w:r>
      <w:r>
        <w:rPr>
          <w:spacing w:val="64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destylacji olejów</w:t>
      </w:r>
      <w:r>
        <w:rPr>
          <w:spacing w:val="-2"/>
        </w:rPr>
        <w:t xml:space="preserve"> </w:t>
      </w:r>
      <w:r>
        <w:t>przepracowanych</w:t>
      </w:r>
      <w:r>
        <w:rPr>
          <w:spacing w:val="1"/>
        </w:rPr>
        <w:t xml:space="preserve"> </w:t>
      </w:r>
      <w:r>
        <w:t>oraz instalacji</w:t>
      </w:r>
      <w:r>
        <w:rPr>
          <w:spacing w:val="1"/>
        </w:rPr>
        <w:t xml:space="preserve"> </w:t>
      </w:r>
      <w:r>
        <w:t>produkcji rozpuszczalników.</w:t>
      </w:r>
    </w:p>
    <w:p w:rsidR="00652B57" w:rsidRDefault="00652B57">
      <w:pPr>
        <w:pStyle w:val="Tekstpodstawowy"/>
        <w:spacing w:before="1"/>
      </w:pPr>
    </w:p>
    <w:p w:rsidR="00652B57" w:rsidRDefault="00050896">
      <w:pPr>
        <w:pStyle w:val="Tekstpodstawowy"/>
        <w:spacing w:line="244" w:lineRule="auto"/>
        <w:ind w:left="218" w:right="255" w:firstLine="707"/>
        <w:jc w:val="both"/>
      </w:pPr>
      <w:r>
        <w:t>Po</w:t>
      </w:r>
      <w:r>
        <w:rPr>
          <w:spacing w:val="1"/>
        </w:rPr>
        <w:t xml:space="preserve"> </w:t>
      </w:r>
      <w:r>
        <w:t>analizie</w:t>
      </w:r>
      <w:r>
        <w:rPr>
          <w:spacing w:val="1"/>
        </w:rPr>
        <w:t xml:space="preserve"> </w:t>
      </w:r>
      <w:r>
        <w:t>formalnej</w:t>
      </w:r>
      <w:r>
        <w:rPr>
          <w:spacing w:val="1"/>
        </w:rPr>
        <w:t xml:space="preserve"> </w:t>
      </w:r>
      <w:r>
        <w:t>złożonych</w:t>
      </w:r>
      <w:r>
        <w:rPr>
          <w:spacing w:val="1"/>
        </w:rPr>
        <w:t xml:space="preserve"> </w:t>
      </w:r>
      <w:r>
        <w:t>dokumentów,</w:t>
      </w:r>
      <w:r>
        <w:rPr>
          <w:spacing w:val="1"/>
        </w:rPr>
        <w:t xml:space="preserve"> </w:t>
      </w:r>
      <w:r>
        <w:t>pismem</w:t>
      </w:r>
      <w:r>
        <w:rPr>
          <w:spacing w:val="1"/>
        </w:rPr>
        <w:t xml:space="preserve"> </w:t>
      </w:r>
      <w:r>
        <w:t>z</w:t>
      </w:r>
      <w:r>
        <w:rPr>
          <w:spacing w:val="63"/>
        </w:rPr>
        <w:t xml:space="preserve"> </w:t>
      </w:r>
      <w:r>
        <w:t>dnia</w:t>
      </w:r>
      <w:r>
        <w:rPr>
          <w:spacing w:val="64"/>
        </w:rPr>
        <w:t xml:space="preserve"> </w:t>
      </w:r>
      <w:r>
        <w:t>1</w:t>
      </w:r>
      <w:r>
        <w:rPr>
          <w:spacing w:val="64"/>
        </w:rPr>
        <w:t xml:space="preserve"> </w:t>
      </w:r>
      <w:r>
        <w:t>września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zawiadomiłem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wszczęciu</w:t>
      </w:r>
      <w:r>
        <w:rPr>
          <w:spacing w:val="1"/>
        </w:rPr>
        <w:t xml:space="preserve"> </w:t>
      </w:r>
      <w:r>
        <w:t>postępowania</w:t>
      </w:r>
      <w:r>
        <w:rPr>
          <w:spacing w:val="1"/>
        </w:rPr>
        <w:t xml:space="preserve"> </w:t>
      </w:r>
      <w:r>
        <w:t>administracyjnego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zmiany</w:t>
      </w:r>
      <w:r>
        <w:rPr>
          <w:spacing w:val="-1"/>
        </w:rPr>
        <w:t xml:space="preserve"> </w:t>
      </w:r>
      <w:r>
        <w:t>pozwolenia</w:t>
      </w:r>
      <w:r>
        <w:rPr>
          <w:spacing w:val="3"/>
        </w:rPr>
        <w:t xml:space="preserve"> </w:t>
      </w:r>
      <w:r>
        <w:t>zintegrowanego</w:t>
      </w:r>
      <w:r>
        <w:rPr>
          <w:spacing w:val="2"/>
        </w:rPr>
        <w:t xml:space="preserve"> </w:t>
      </w:r>
      <w:r>
        <w:t>dla</w:t>
      </w:r>
      <w:r>
        <w:rPr>
          <w:spacing w:val="3"/>
        </w:rPr>
        <w:t xml:space="preserve"> </w:t>
      </w:r>
      <w:r>
        <w:t>ww.</w:t>
      </w:r>
      <w:r>
        <w:rPr>
          <w:spacing w:val="2"/>
        </w:rPr>
        <w:t xml:space="preserve"> </w:t>
      </w:r>
      <w:r>
        <w:t>instalacji.</w:t>
      </w:r>
    </w:p>
    <w:p w:rsidR="00652B57" w:rsidRDefault="00652B57">
      <w:pPr>
        <w:spacing w:line="244" w:lineRule="auto"/>
        <w:jc w:val="both"/>
        <w:sectPr w:rsidR="00652B57">
          <w:pgSz w:w="11910" w:h="16840"/>
          <w:pgMar w:top="1320" w:right="1160" w:bottom="920" w:left="1200" w:header="0" w:footer="652" w:gutter="0"/>
          <w:cols w:space="708"/>
        </w:sectPr>
      </w:pPr>
    </w:p>
    <w:p w:rsidR="00652B57" w:rsidRDefault="00050896">
      <w:pPr>
        <w:pStyle w:val="Tekstpodstawowy"/>
        <w:spacing w:before="79" w:line="244" w:lineRule="auto"/>
        <w:ind w:left="218" w:right="250" w:firstLine="707"/>
        <w:jc w:val="both"/>
      </w:pPr>
      <w:r>
        <w:lastRenderedPageBreak/>
        <w:t>Jak ustalono we wniosku, frakcja butanowa i olej opałowy ze względu na ich</w:t>
      </w:r>
      <w:r>
        <w:rPr>
          <w:spacing w:val="1"/>
        </w:rPr>
        <w:t xml:space="preserve"> </w:t>
      </w:r>
      <w:r>
        <w:t>wysoką</w:t>
      </w:r>
      <w:r>
        <w:rPr>
          <w:spacing w:val="1"/>
        </w:rPr>
        <w:t xml:space="preserve"> </w:t>
      </w:r>
      <w:r>
        <w:t>wartość</w:t>
      </w:r>
      <w:r>
        <w:rPr>
          <w:spacing w:val="1"/>
        </w:rPr>
        <w:t xml:space="preserve"> </w:t>
      </w:r>
      <w:r>
        <w:t>opał</w:t>
      </w:r>
      <w:r>
        <w:t>ową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zawartość</w:t>
      </w:r>
      <w:r>
        <w:rPr>
          <w:spacing w:val="1"/>
        </w:rPr>
        <w:t xml:space="preserve"> </w:t>
      </w:r>
      <w:r>
        <w:t>siarki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oleju</w:t>
      </w:r>
      <w:r>
        <w:rPr>
          <w:spacing w:val="1"/>
        </w:rPr>
        <w:t xml:space="preserve"> </w:t>
      </w:r>
      <w:r>
        <w:t>poniżej</w:t>
      </w:r>
      <w:r>
        <w:rPr>
          <w:spacing w:val="1"/>
        </w:rPr>
        <w:t xml:space="preserve"> </w:t>
      </w:r>
      <w:r>
        <w:t>0,6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stanowią</w:t>
      </w:r>
      <w:r>
        <w:rPr>
          <w:spacing w:val="1"/>
        </w:rPr>
        <w:t xml:space="preserve"> </w:t>
      </w:r>
      <w:r>
        <w:t>pełnowartościowe</w:t>
      </w:r>
      <w:r>
        <w:rPr>
          <w:spacing w:val="1"/>
        </w:rPr>
        <w:t xml:space="preserve"> </w:t>
      </w:r>
      <w:r>
        <w:t>paliwa,</w:t>
      </w:r>
      <w:r>
        <w:rPr>
          <w:spacing w:val="1"/>
        </w:rPr>
        <w:t xml:space="preserve"> </w:t>
      </w:r>
      <w:r>
        <w:t>które</w:t>
      </w:r>
      <w:r>
        <w:rPr>
          <w:spacing w:val="1"/>
        </w:rPr>
        <w:t xml:space="preserve"> </w:t>
      </w:r>
      <w:r>
        <w:t>uwzględniając</w:t>
      </w:r>
      <w:r>
        <w:rPr>
          <w:spacing w:val="1"/>
        </w:rPr>
        <w:t xml:space="preserve"> </w:t>
      </w:r>
      <w:r>
        <w:t>efektywność</w:t>
      </w:r>
      <w:r>
        <w:rPr>
          <w:spacing w:val="1"/>
        </w:rPr>
        <w:t xml:space="preserve"> </w:t>
      </w:r>
      <w:r>
        <w:t>techniczno</w:t>
      </w:r>
      <w:r>
        <w:rPr>
          <w:spacing w:val="1"/>
        </w:rPr>
        <w:t xml:space="preserve"> </w:t>
      </w:r>
      <w:r>
        <w:rPr>
          <w:w w:val="160"/>
        </w:rPr>
        <w:t>–</w:t>
      </w:r>
      <w:r>
        <w:rPr>
          <w:spacing w:val="1"/>
          <w:w w:val="160"/>
        </w:rPr>
        <w:t xml:space="preserve"> </w:t>
      </w:r>
      <w:r>
        <w:t>ekonomiczną działania, winny być w pierwszej kolejności wykorzystane we własnej</w:t>
      </w:r>
      <w:r>
        <w:rPr>
          <w:spacing w:val="1"/>
        </w:rPr>
        <w:t xml:space="preserve"> </w:t>
      </w:r>
      <w:r>
        <w:t>instalacji</w:t>
      </w:r>
      <w:r>
        <w:rPr>
          <w:spacing w:val="2"/>
        </w:rPr>
        <w:t xml:space="preserve"> </w:t>
      </w:r>
      <w:r>
        <w:t>jako</w:t>
      </w:r>
      <w:r>
        <w:rPr>
          <w:spacing w:val="4"/>
        </w:rPr>
        <w:t xml:space="preserve"> </w:t>
      </w:r>
      <w:r>
        <w:t>źródło</w:t>
      </w:r>
      <w:r>
        <w:rPr>
          <w:spacing w:val="1"/>
        </w:rPr>
        <w:t xml:space="preserve"> </w:t>
      </w:r>
      <w:r>
        <w:t>energii.</w:t>
      </w:r>
    </w:p>
    <w:p w:rsidR="00652B57" w:rsidRDefault="00050896">
      <w:pPr>
        <w:pStyle w:val="Tekstpodstawowy"/>
        <w:spacing w:line="244" w:lineRule="auto"/>
        <w:ind w:left="218" w:right="255"/>
        <w:jc w:val="both"/>
      </w:pPr>
      <w:r>
        <w:t>Uwzględniając powyższe, w punkcie I.2. zmienianej decyzji, określającym</w:t>
      </w:r>
      <w:r>
        <w:rPr>
          <w:spacing w:val="1"/>
        </w:rPr>
        <w:t xml:space="preserve"> </w:t>
      </w:r>
      <w:r>
        <w:t>rodzaje</w:t>
      </w:r>
      <w:r>
        <w:rPr>
          <w:spacing w:val="1"/>
        </w:rPr>
        <w:t xml:space="preserve"> </w:t>
      </w:r>
      <w:r>
        <w:t>spalanych</w:t>
      </w:r>
      <w:r>
        <w:rPr>
          <w:spacing w:val="2"/>
        </w:rPr>
        <w:t xml:space="preserve"> </w:t>
      </w:r>
      <w:r>
        <w:t>paliw</w:t>
      </w:r>
      <w:r>
        <w:rPr>
          <w:spacing w:val="2"/>
        </w:rPr>
        <w:t xml:space="preserve"> </w:t>
      </w:r>
      <w:r>
        <w:t>zezwoliłem</w:t>
      </w:r>
      <w:r>
        <w:rPr>
          <w:spacing w:val="3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wykorzystywanie: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452"/>
        </w:tabs>
        <w:spacing w:line="244" w:lineRule="auto"/>
        <w:ind w:left="218" w:right="253" w:firstLine="0"/>
        <w:rPr>
          <w:sz w:val="24"/>
        </w:rPr>
      </w:pPr>
      <w:r>
        <w:rPr>
          <w:sz w:val="24"/>
        </w:rPr>
        <w:t>mieszaniny gazu ziemnego i frakcji butanowej zawierającej: H2, H2S, H2O, C3H8,</w:t>
      </w:r>
      <w:r>
        <w:rPr>
          <w:spacing w:val="1"/>
          <w:sz w:val="24"/>
        </w:rPr>
        <w:t xml:space="preserve"> </w:t>
      </w:r>
      <w:r>
        <w:rPr>
          <w:sz w:val="24"/>
        </w:rPr>
        <w:t>C4H10, C5H12 oraz niewielką ilość węglowodorów cię</w:t>
      </w:r>
      <w:r>
        <w:rPr>
          <w:sz w:val="24"/>
        </w:rPr>
        <w:t>ższych od pentanu (opałowa</w:t>
      </w:r>
      <w:r>
        <w:rPr>
          <w:spacing w:val="1"/>
          <w:sz w:val="24"/>
        </w:rPr>
        <w:t xml:space="preserve"> </w:t>
      </w:r>
      <w:r>
        <w:rPr>
          <w:sz w:val="24"/>
        </w:rPr>
        <w:t>wartość</w:t>
      </w:r>
      <w:r>
        <w:rPr>
          <w:spacing w:val="3"/>
          <w:sz w:val="24"/>
        </w:rPr>
        <w:t xml:space="preserve"> </w:t>
      </w:r>
      <w:r>
        <w:rPr>
          <w:sz w:val="24"/>
        </w:rPr>
        <w:t>minimalna</w:t>
      </w:r>
      <w:r>
        <w:rPr>
          <w:spacing w:val="2"/>
          <w:sz w:val="24"/>
        </w:rPr>
        <w:t xml:space="preserve"> </w:t>
      </w:r>
      <w:r>
        <w:rPr>
          <w:sz w:val="24"/>
        </w:rPr>
        <w:t>frakcji</w:t>
      </w:r>
      <w:r>
        <w:rPr>
          <w:spacing w:val="2"/>
          <w:sz w:val="24"/>
        </w:rPr>
        <w:t xml:space="preserve"> </w:t>
      </w:r>
      <w:r>
        <w:rPr>
          <w:sz w:val="24"/>
        </w:rPr>
        <w:t>butanowej:</w:t>
      </w:r>
      <w:r>
        <w:rPr>
          <w:spacing w:val="2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MJ/m</w:t>
      </w:r>
      <w:r>
        <w:rPr>
          <w:sz w:val="24"/>
          <w:vertAlign w:val="superscript"/>
        </w:rPr>
        <w:t>3</w:t>
      </w:r>
      <w:r>
        <w:rPr>
          <w:sz w:val="24"/>
        </w:rPr>
        <w:t>)</w:t>
      </w:r>
    </w:p>
    <w:p w:rsidR="00652B57" w:rsidRDefault="00050896">
      <w:pPr>
        <w:pStyle w:val="Akapitzlist"/>
        <w:numPr>
          <w:ilvl w:val="0"/>
          <w:numId w:val="5"/>
        </w:numPr>
        <w:tabs>
          <w:tab w:val="left" w:pos="500"/>
        </w:tabs>
        <w:spacing w:line="244" w:lineRule="auto"/>
        <w:ind w:left="218" w:right="252" w:firstLine="0"/>
        <w:rPr>
          <w:sz w:val="24"/>
        </w:rPr>
      </w:pPr>
      <w:r>
        <w:rPr>
          <w:sz w:val="24"/>
        </w:rPr>
        <w:t xml:space="preserve">oleju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opałowego  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o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minimalnych  </w:t>
      </w:r>
      <w:r>
        <w:rPr>
          <w:spacing w:val="6"/>
          <w:sz w:val="24"/>
        </w:rPr>
        <w:t xml:space="preserve"> </w:t>
      </w:r>
      <w:r>
        <w:rPr>
          <w:sz w:val="24"/>
        </w:rPr>
        <w:t xml:space="preserve">wartościach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opałowych  </w:t>
      </w:r>
      <w:r>
        <w:rPr>
          <w:spacing w:val="5"/>
          <w:sz w:val="24"/>
        </w:rPr>
        <w:t xml:space="preserve"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pacing w:val="110"/>
          <w:sz w:val="24"/>
        </w:rPr>
        <w:t xml:space="preserve"> </w:t>
      </w:r>
      <w:r>
        <w:rPr>
          <w:sz w:val="24"/>
        </w:rPr>
        <w:t xml:space="preserve">=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39,9  </w:t>
      </w:r>
      <w:r>
        <w:rPr>
          <w:spacing w:val="7"/>
          <w:sz w:val="24"/>
        </w:rPr>
        <w:t xml:space="preserve"> </w:t>
      </w:r>
      <w:r>
        <w:rPr>
          <w:sz w:val="24"/>
        </w:rPr>
        <w:t>MJ/kg</w:t>
      </w:r>
      <w:r>
        <w:rPr>
          <w:spacing w:val="-62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maksymalnej</w:t>
      </w:r>
      <w:r>
        <w:rPr>
          <w:spacing w:val="2"/>
          <w:sz w:val="24"/>
        </w:rPr>
        <w:t xml:space="preserve"> </w:t>
      </w:r>
      <w:r>
        <w:rPr>
          <w:sz w:val="24"/>
        </w:rPr>
        <w:t>zawartości</w:t>
      </w:r>
      <w:r>
        <w:rPr>
          <w:spacing w:val="2"/>
          <w:sz w:val="24"/>
        </w:rPr>
        <w:t xml:space="preserve"> </w:t>
      </w:r>
      <w:r>
        <w:rPr>
          <w:sz w:val="24"/>
        </w:rPr>
        <w:t>siarki</w:t>
      </w:r>
      <w:r>
        <w:rPr>
          <w:spacing w:val="5"/>
          <w:sz w:val="24"/>
        </w:rPr>
        <w:t xml:space="preserve"> </w:t>
      </w:r>
      <w:r>
        <w:rPr>
          <w:sz w:val="24"/>
        </w:rPr>
        <w:t>0,6%.</w:t>
      </w:r>
    </w:p>
    <w:p w:rsidR="00652B57" w:rsidRDefault="00050896">
      <w:pPr>
        <w:pStyle w:val="Tekstpodstawowy"/>
        <w:spacing w:line="244" w:lineRule="auto"/>
        <w:ind w:left="218" w:right="255" w:firstLine="707"/>
        <w:jc w:val="both"/>
      </w:pPr>
      <w:r>
        <w:t>W punkcie II.1.1. decyzji, określającym</w:t>
      </w:r>
      <w:r>
        <w:rPr>
          <w:spacing w:val="1"/>
        </w:rPr>
        <w:t xml:space="preserve"> </w:t>
      </w:r>
      <w:r>
        <w:t>maksymalną dopuszczalną wielkość</w:t>
      </w:r>
      <w:r>
        <w:rPr>
          <w:spacing w:val="1"/>
        </w:rPr>
        <w:t xml:space="preserve"> </w:t>
      </w:r>
      <w:r>
        <w:t>emisji gazów i pyłów ze źródeł i emitorów, w tabeli nr 2 zmieniłem zapisy dotyczące</w:t>
      </w:r>
      <w:r>
        <w:rPr>
          <w:spacing w:val="1"/>
        </w:rPr>
        <w:t xml:space="preserve"> </w:t>
      </w:r>
      <w:r>
        <w:t>wariantów nr XII i XIV pracy kotłów tj. zezwoliłem na stosowanie mieszaniny gazu</w:t>
      </w:r>
      <w:r>
        <w:rPr>
          <w:spacing w:val="1"/>
        </w:rPr>
        <w:t xml:space="preserve"> </w:t>
      </w:r>
      <w:r>
        <w:t>ziemnego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frakcji</w:t>
      </w:r>
      <w:r>
        <w:rPr>
          <w:spacing w:val="2"/>
        </w:rPr>
        <w:t xml:space="preserve"> </w:t>
      </w:r>
      <w:r>
        <w:t>butanowej.</w:t>
      </w:r>
    </w:p>
    <w:p w:rsidR="00652B57" w:rsidRDefault="00043C49">
      <w:pPr>
        <w:pStyle w:val="Tekstpodstawowy"/>
        <w:spacing w:line="244" w:lineRule="auto"/>
        <w:ind w:left="218" w:right="253"/>
        <w:jc w:val="both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6359552" behindDoc="1" locked="0" layoutInCell="1" allowOverlap="1">
                <wp:simplePos x="0" y="0"/>
                <wp:positionH relativeFrom="page">
                  <wp:posOffset>1784985</wp:posOffset>
                </wp:positionH>
                <wp:positionV relativeFrom="paragraph">
                  <wp:posOffset>418465</wp:posOffset>
                </wp:positionV>
                <wp:extent cx="57150" cy="114300"/>
                <wp:effectExtent l="0" t="0" r="0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B57" w:rsidRDefault="00050896">
                            <w:pPr>
                              <w:spacing w:line="179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0.55pt;margin-top:32.95pt;width:4.5pt;height:9pt;z-index:-169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" filled="f" stroked="f">
                <v:textbox inset="0,0,0,0">
                  <w:txbxContent>
                    <w:p w:rsidR="00652B57" w:rsidRDefault="00050896">
                      <w:pPr>
                        <w:spacing w:line="179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6360064" behindDoc="1" locked="0" layoutInCell="1" allowOverlap="1">
                <wp:simplePos x="0" y="0"/>
                <wp:positionH relativeFrom="page">
                  <wp:posOffset>4229735</wp:posOffset>
                </wp:positionH>
                <wp:positionV relativeFrom="paragraph">
                  <wp:posOffset>593725</wp:posOffset>
                </wp:positionV>
                <wp:extent cx="57150" cy="11430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2B57" w:rsidRDefault="00050896">
                            <w:pPr>
                              <w:spacing w:line="179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33.05pt;margin-top:46.75pt;width:4.5pt;height:9pt;z-index:-1695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1hvsAIAAK4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" filled="f" stroked="f">
                <v:textbox inset="0,0,0,0">
                  <w:txbxContent>
                    <w:p w:rsidR="00652B57" w:rsidRDefault="00050896">
                      <w:pPr>
                        <w:spacing w:line="179" w:lineRule="exac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50896">
        <w:t>Zgodnie</w:t>
      </w:r>
      <w:r w:rsidR="00050896">
        <w:rPr>
          <w:spacing w:val="1"/>
        </w:rPr>
        <w:t xml:space="preserve"> </w:t>
      </w:r>
      <w:r w:rsidR="00050896">
        <w:t>z</w:t>
      </w:r>
      <w:r w:rsidR="00050896">
        <w:rPr>
          <w:spacing w:val="1"/>
        </w:rPr>
        <w:t xml:space="preserve"> </w:t>
      </w:r>
      <w:r w:rsidR="00050896">
        <w:t>wnioski</w:t>
      </w:r>
      <w:r w:rsidR="00050896">
        <w:t>em,</w:t>
      </w:r>
      <w:r w:rsidR="00050896">
        <w:rPr>
          <w:spacing w:val="1"/>
        </w:rPr>
        <w:t xml:space="preserve"> </w:t>
      </w:r>
      <w:r w:rsidR="00050896">
        <w:t>w</w:t>
      </w:r>
      <w:r w:rsidR="00050896">
        <w:rPr>
          <w:spacing w:val="1"/>
        </w:rPr>
        <w:t xml:space="preserve"> </w:t>
      </w:r>
      <w:r w:rsidR="00050896">
        <w:t>wariancie</w:t>
      </w:r>
      <w:r w:rsidR="00050896">
        <w:rPr>
          <w:spacing w:val="1"/>
        </w:rPr>
        <w:t xml:space="preserve"> </w:t>
      </w:r>
      <w:r w:rsidR="00050896">
        <w:t>nr</w:t>
      </w:r>
      <w:r w:rsidR="00050896">
        <w:rPr>
          <w:spacing w:val="1"/>
        </w:rPr>
        <w:t xml:space="preserve"> </w:t>
      </w:r>
      <w:r w:rsidR="00050896">
        <w:t>XII</w:t>
      </w:r>
      <w:r w:rsidR="00050896">
        <w:rPr>
          <w:spacing w:val="1"/>
        </w:rPr>
        <w:t xml:space="preserve"> </w:t>
      </w:r>
      <w:r w:rsidR="00050896">
        <w:t>poziom</w:t>
      </w:r>
      <w:r w:rsidR="00050896">
        <w:rPr>
          <w:spacing w:val="1"/>
        </w:rPr>
        <w:t xml:space="preserve"> </w:t>
      </w:r>
      <w:r w:rsidR="00050896">
        <w:t>dopuszczalnej</w:t>
      </w:r>
      <w:r w:rsidR="00050896">
        <w:rPr>
          <w:spacing w:val="1"/>
        </w:rPr>
        <w:t xml:space="preserve"> </w:t>
      </w:r>
      <w:r w:rsidR="00050896">
        <w:t>wielkości</w:t>
      </w:r>
      <w:r w:rsidR="00050896">
        <w:rPr>
          <w:spacing w:val="1"/>
        </w:rPr>
        <w:t xml:space="preserve"> </w:t>
      </w:r>
      <w:r w:rsidR="00050896">
        <w:t>emisji</w:t>
      </w:r>
      <w:r w:rsidR="00050896">
        <w:rPr>
          <w:spacing w:val="-61"/>
        </w:rPr>
        <w:t xml:space="preserve"> </w:t>
      </w:r>
      <w:r w:rsidR="00050896">
        <w:t>ditlenku siarki z emitora E przy 3% O</w:t>
      </w:r>
      <w:r w:rsidR="00050896">
        <w:rPr>
          <w:vertAlign w:val="subscript"/>
        </w:rPr>
        <w:t>2</w:t>
      </w:r>
      <w:r w:rsidR="00050896">
        <w:t xml:space="preserve"> w gazach odlotowych, zmniejszyłem z 1292 do</w:t>
      </w:r>
      <w:r w:rsidR="00050896">
        <w:rPr>
          <w:spacing w:val="-61"/>
        </w:rPr>
        <w:t xml:space="preserve"> </w:t>
      </w:r>
      <w:r w:rsidR="00050896">
        <w:t>1290</w:t>
      </w:r>
      <w:r w:rsidR="00050896">
        <w:rPr>
          <w:spacing w:val="1"/>
        </w:rPr>
        <w:t xml:space="preserve"> </w:t>
      </w:r>
      <w:r w:rsidR="00050896">
        <w:t>mg/m</w:t>
      </w:r>
      <w:r w:rsidR="00050896">
        <w:rPr>
          <w:vertAlign w:val="superscript"/>
        </w:rPr>
        <w:t>3</w:t>
      </w:r>
      <w:r w:rsidR="00050896">
        <w:t xml:space="preserve"> </w:t>
      </w:r>
      <w:r w:rsidR="00050896">
        <w:rPr>
          <w:vertAlign w:val="superscript"/>
        </w:rPr>
        <w:t>.</w:t>
      </w:r>
      <w:r w:rsidR="00050896">
        <w:rPr>
          <w:spacing w:val="1"/>
        </w:rPr>
        <w:t xml:space="preserve"> </w:t>
      </w:r>
      <w:r w:rsidR="00050896">
        <w:t>Natomiast w wariancie nr XIV poziom dopuszczalnej wielkości emisji</w:t>
      </w:r>
      <w:r w:rsidR="00050896">
        <w:rPr>
          <w:spacing w:val="1"/>
        </w:rPr>
        <w:t xml:space="preserve"> </w:t>
      </w:r>
      <w:r w:rsidR="00050896">
        <w:t>ditlenku siarki</w:t>
      </w:r>
      <w:r w:rsidR="00050896">
        <w:rPr>
          <w:spacing w:val="2"/>
        </w:rPr>
        <w:t xml:space="preserve"> </w:t>
      </w:r>
      <w:r w:rsidR="00050896">
        <w:t>zmniejszyłem</w:t>
      </w:r>
      <w:r w:rsidR="00050896">
        <w:rPr>
          <w:spacing w:val="5"/>
        </w:rPr>
        <w:t xml:space="preserve"> </w:t>
      </w:r>
      <w:r w:rsidR="00050896">
        <w:t>z</w:t>
      </w:r>
      <w:r w:rsidR="00050896">
        <w:rPr>
          <w:spacing w:val="1"/>
        </w:rPr>
        <w:t xml:space="preserve"> </w:t>
      </w:r>
      <w:r w:rsidR="00050896">
        <w:t>520</w:t>
      </w:r>
      <w:r w:rsidR="00050896">
        <w:rPr>
          <w:spacing w:val="3"/>
        </w:rPr>
        <w:t xml:space="preserve"> </w:t>
      </w:r>
      <w:r w:rsidR="00050896">
        <w:t>do</w:t>
      </w:r>
      <w:r w:rsidR="00050896">
        <w:rPr>
          <w:spacing w:val="1"/>
        </w:rPr>
        <w:t xml:space="preserve"> </w:t>
      </w:r>
      <w:r w:rsidR="00050896">
        <w:t>519</w:t>
      </w:r>
      <w:r w:rsidR="00050896">
        <w:rPr>
          <w:spacing w:val="5"/>
        </w:rPr>
        <w:t xml:space="preserve"> </w:t>
      </w:r>
      <w:r w:rsidR="00050896">
        <w:t>mg/m</w:t>
      </w:r>
      <w:r w:rsidR="00050896">
        <w:rPr>
          <w:vertAlign w:val="superscript"/>
        </w:rPr>
        <w:t>3</w:t>
      </w:r>
      <w:r w:rsidR="00050896">
        <w:rPr>
          <w:spacing w:val="24"/>
        </w:rPr>
        <w:t xml:space="preserve"> </w:t>
      </w:r>
      <w:r w:rsidR="00050896">
        <w:rPr>
          <w:vertAlign w:val="superscript"/>
        </w:rPr>
        <w:t>.</w:t>
      </w:r>
    </w:p>
    <w:p w:rsidR="00652B57" w:rsidRDefault="00050896">
      <w:pPr>
        <w:pStyle w:val="Tekstpodstawowy"/>
        <w:spacing w:line="244" w:lineRule="auto"/>
        <w:ind w:left="218" w:right="256" w:firstLine="707"/>
        <w:jc w:val="both"/>
      </w:pPr>
      <w:r>
        <w:t>W punkcie II.1.2. określającym maksymalną dopuszczalną roczną wielkość</w:t>
      </w:r>
      <w:r>
        <w:rPr>
          <w:spacing w:val="1"/>
        </w:rPr>
        <w:t xml:space="preserve"> </w:t>
      </w:r>
      <w:r>
        <w:t>emisji gazów i pyłów z instalacji, w tabeli nr 3 zmniejszyłem ustaloną ilość ditlenku</w:t>
      </w:r>
      <w:r>
        <w:rPr>
          <w:spacing w:val="1"/>
        </w:rPr>
        <w:t xml:space="preserve"> </w:t>
      </w:r>
      <w:r>
        <w:t>siarki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464,23</w:t>
      </w:r>
      <w:r>
        <w:rPr>
          <w:spacing w:val="3"/>
        </w:rPr>
        <w:t xml:space="preserve"> </w:t>
      </w:r>
      <w:r>
        <w:t>Mg/rok</w:t>
      </w:r>
      <w:r>
        <w:rPr>
          <w:spacing w:val="1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412,45</w:t>
      </w:r>
      <w:r>
        <w:rPr>
          <w:spacing w:val="3"/>
        </w:rPr>
        <w:t xml:space="preserve"> </w:t>
      </w:r>
      <w:r>
        <w:t>Mg/rok.</w:t>
      </w:r>
    </w:p>
    <w:p w:rsidR="00652B57" w:rsidRDefault="00050896">
      <w:pPr>
        <w:pStyle w:val="Tekstpodstawowy"/>
        <w:spacing w:line="244" w:lineRule="auto"/>
        <w:ind w:left="218" w:right="254" w:firstLine="707"/>
        <w:jc w:val="both"/>
      </w:pPr>
      <w:r>
        <w:t>Konsekwentnie,</w:t>
      </w:r>
      <w:r>
        <w:rPr>
          <w:spacing w:val="1"/>
        </w:rPr>
        <w:t xml:space="preserve"> </w:t>
      </w:r>
      <w:r>
        <w:t>zaktualizowałem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tabelę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punkcie</w:t>
      </w:r>
      <w:r>
        <w:rPr>
          <w:spacing w:val="1"/>
        </w:rPr>
        <w:t xml:space="preserve"> </w:t>
      </w:r>
      <w:r>
        <w:t>IV.2.1.</w:t>
      </w:r>
      <w:r>
        <w:rPr>
          <w:spacing w:val="1"/>
        </w:rPr>
        <w:t xml:space="preserve"> </w:t>
      </w:r>
      <w:r>
        <w:t>zmienianej</w:t>
      </w:r>
      <w:r>
        <w:rPr>
          <w:spacing w:val="1"/>
        </w:rPr>
        <w:t xml:space="preserve"> </w:t>
      </w:r>
      <w:r>
        <w:t>decyzji,</w:t>
      </w:r>
      <w:r>
        <w:rPr>
          <w:spacing w:val="1"/>
        </w:rPr>
        <w:t xml:space="preserve"> </w:t>
      </w:r>
      <w:r>
        <w:t>określającym</w:t>
      </w:r>
      <w:r>
        <w:rPr>
          <w:spacing w:val="1"/>
        </w:rPr>
        <w:t xml:space="preserve"> </w:t>
      </w:r>
      <w:r>
        <w:t>Ilość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jakość</w:t>
      </w:r>
      <w:r>
        <w:rPr>
          <w:spacing w:val="1"/>
        </w:rPr>
        <w:t xml:space="preserve"> </w:t>
      </w:r>
      <w:r>
        <w:t>paliw</w:t>
      </w:r>
      <w:r>
        <w:rPr>
          <w:spacing w:val="1"/>
        </w:rPr>
        <w:t xml:space="preserve"> </w:t>
      </w:r>
      <w:r>
        <w:t>podstawowych</w:t>
      </w:r>
      <w:r>
        <w:rPr>
          <w:spacing w:val="1"/>
        </w:rPr>
        <w:t xml:space="preserve"> </w:t>
      </w:r>
      <w:r>
        <w:t>wykorzystywanych</w:t>
      </w:r>
      <w:r>
        <w:rPr>
          <w:spacing w:val="5"/>
        </w:rPr>
        <w:t xml:space="preserve"> </w:t>
      </w:r>
      <w:r>
        <w:t>w instalacji.</w:t>
      </w:r>
    </w:p>
    <w:p w:rsidR="00652B57" w:rsidRDefault="00652B57">
      <w:pPr>
        <w:pStyle w:val="Tekstpodstawowy"/>
        <w:spacing w:before="7"/>
        <w:rPr>
          <w:sz w:val="32"/>
        </w:rPr>
      </w:pPr>
    </w:p>
    <w:p w:rsidR="00652B57" w:rsidRDefault="00050896">
      <w:pPr>
        <w:pStyle w:val="Tekstpodstawowy"/>
        <w:spacing w:line="244" w:lineRule="auto"/>
        <w:ind w:left="259" w:right="258" w:firstLine="707"/>
        <w:jc w:val="both"/>
      </w:pPr>
      <w:r>
        <w:t>Po</w:t>
      </w:r>
      <w:r>
        <w:rPr>
          <w:spacing w:val="1"/>
        </w:rPr>
        <w:t xml:space="preserve"> </w:t>
      </w:r>
      <w:r>
        <w:t>analizie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uznano,</w:t>
      </w:r>
      <w:r>
        <w:rPr>
          <w:spacing w:val="64"/>
        </w:rPr>
        <w:t xml:space="preserve"> </w:t>
      </w:r>
      <w:r>
        <w:t>że</w:t>
      </w:r>
      <w:r>
        <w:rPr>
          <w:spacing w:val="64"/>
        </w:rPr>
        <w:t xml:space="preserve"> </w:t>
      </w:r>
      <w:r>
        <w:t>zaproponowana</w:t>
      </w:r>
      <w:r>
        <w:rPr>
          <w:spacing w:val="64"/>
        </w:rPr>
        <w:t xml:space="preserve"> </w:t>
      </w:r>
      <w:r>
        <w:t>powyżej</w:t>
      </w:r>
      <w:r>
        <w:rPr>
          <w:spacing w:val="64"/>
        </w:rPr>
        <w:t xml:space="preserve"> </w:t>
      </w:r>
      <w:r>
        <w:t>zmiana</w:t>
      </w:r>
      <w:r>
        <w:rPr>
          <w:spacing w:val="1"/>
        </w:rPr>
        <w:t xml:space="preserve"> </w:t>
      </w:r>
      <w:r>
        <w:t>pozwolenia</w:t>
      </w:r>
      <w:r>
        <w:rPr>
          <w:spacing w:val="1"/>
        </w:rPr>
        <w:t xml:space="preserve"> </w:t>
      </w:r>
      <w:r>
        <w:t>zintegrowanego,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zmienia</w:t>
      </w:r>
      <w:r>
        <w:rPr>
          <w:spacing w:val="1"/>
        </w:rPr>
        <w:t xml:space="preserve"> </w:t>
      </w:r>
      <w:r>
        <w:t>sposobu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instalacji,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powoduje</w:t>
      </w:r>
      <w:r>
        <w:rPr>
          <w:spacing w:val="36"/>
        </w:rPr>
        <w:t xml:space="preserve"> </w:t>
      </w:r>
      <w:r>
        <w:t>zwiększenia</w:t>
      </w:r>
      <w:r>
        <w:rPr>
          <w:spacing w:val="36"/>
        </w:rPr>
        <w:t xml:space="preserve"> </w:t>
      </w:r>
      <w:r>
        <w:t>jej</w:t>
      </w:r>
      <w:r>
        <w:rPr>
          <w:spacing w:val="37"/>
        </w:rPr>
        <w:t xml:space="preserve"> </w:t>
      </w:r>
      <w:r>
        <w:t>negatywnego</w:t>
      </w:r>
      <w:r>
        <w:rPr>
          <w:spacing w:val="36"/>
        </w:rPr>
        <w:t xml:space="preserve"> </w:t>
      </w:r>
      <w:r>
        <w:t>oddziaływania</w:t>
      </w:r>
      <w:r>
        <w:rPr>
          <w:spacing w:val="37"/>
        </w:rPr>
        <w:t xml:space="preserve"> </w:t>
      </w:r>
      <w:r>
        <w:t>na</w:t>
      </w:r>
      <w:r>
        <w:rPr>
          <w:spacing w:val="36"/>
        </w:rPr>
        <w:t xml:space="preserve"> </w:t>
      </w:r>
      <w:r>
        <w:t>środowisko,</w:t>
      </w:r>
      <w:r>
        <w:rPr>
          <w:spacing w:val="36"/>
        </w:rPr>
        <w:t xml:space="preserve"> </w:t>
      </w:r>
      <w:r>
        <w:t>jak</w:t>
      </w:r>
      <w:r>
        <w:rPr>
          <w:spacing w:val="37"/>
        </w:rPr>
        <w:t xml:space="preserve"> </w:t>
      </w:r>
      <w:r>
        <w:t>również</w:t>
      </w:r>
      <w:r>
        <w:rPr>
          <w:spacing w:val="-62"/>
        </w:rPr>
        <w:t xml:space="preserve"> </w:t>
      </w:r>
      <w:r>
        <w:t>nie zmienia ustaleń dotyczących spełnienia wymogów wynikających z najlepszych</w:t>
      </w:r>
      <w:r>
        <w:rPr>
          <w:spacing w:val="1"/>
        </w:rPr>
        <w:t xml:space="preserve"> </w:t>
      </w:r>
      <w:r>
        <w:t>dostępnych</w:t>
      </w:r>
      <w:r>
        <w:rPr>
          <w:spacing w:val="2"/>
        </w:rPr>
        <w:t xml:space="preserve"> </w:t>
      </w:r>
      <w:r>
        <w:t>technik</w:t>
      </w:r>
      <w:r>
        <w:rPr>
          <w:spacing w:val="1"/>
        </w:rPr>
        <w:t xml:space="preserve"> </w:t>
      </w:r>
      <w:r>
        <w:t>określonych</w:t>
      </w:r>
      <w:r>
        <w:rPr>
          <w:spacing w:val="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dokumentach</w:t>
      </w:r>
      <w:r>
        <w:rPr>
          <w:spacing w:val="2"/>
        </w:rPr>
        <w:t xml:space="preserve"> </w:t>
      </w:r>
      <w:r>
        <w:t>referencyjnych.</w:t>
      </w:r>
    </w:p>
    <w:p w:rsidR="00652B57" w:rsidRDefault="00050896">
      <w:pPr>
        <w:pStyle w:val="Tekstpodstawowy"/>
        <w:spacing w:line="242" w:lineRule="auto"/>
        <w:ind w:left="218" w:right="252"/>
        <w:jc w:val="both"/>
      </w:pPr>
      <w:r>
        <w:t>W wyniku stosowania now</w:t>
      </w:r>
      <w:r>
        <w:t>ego rodzaju paliwa tj. mieszanina gazu ziemnego i frakcji</w:t>
      </w:r>
      <w:r>
        <w:rPr>
          <w:spacing w:val="1"/>
        </w:rPr>
        <w:t xml:space="preserve"> </w:t>
      </w:r>
      <w:r>
        <w:t>butanowej, obniżeniu ulegnie emisja ditlenku siarki z instalacji. Nie wzrośnie ilość</w:t>
      </w:r>
      <w:r>
        <w:rPr>
          <w:spacing w:val="1"/>
        </w:rPr>
        <w:t xml:space="preserve"> </w:t>
      </w:r>
      <w:r>
        <w:t>wytwarzanych</w:t>
      </w:r>
      <w:r>
        <w:rPr>
          <w:spacing w:val="1"/>
        </w:rPr>
        <w:t xml:space="preserve"> </w:t>
      </w:r>
      <w:r>
        <w:t>odpadów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powstających</w:t>
      </w:r>
      <w:r>
        <w:rPr>
          <w:spacing w:val="1"/>
        </w:rPr>
        <w:t xml:space="preserve"> </w:t>
      </w:r>
      <w:r>
        <w:t>ścieków.</w:t>
      </w:r>
      <w:r>
        <w:rPr>
          <w:spacing w:val="1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więc</w:t>
      </w:r>
      <w:r>
        <w:rPr>
          <w:spacing w:val="1"/>
        </w:rPr>
        <w:t xml:space="preserve"> </w:t>
      </w:r>
      <w:r>
        <w:t>stwierdzić,</w:t>
      </w:r>
      <w:r>
        <w:rPr>
          <w:spacing w:val="1"/>
        </w:rPr>
        <w:t xml:space="preserve"> </w:t>
      </w:r>
      <w:r>
        <w:t>zmiany</w:t>
      </w:r>
      <w:r>
        <w:rPr>
          <w:spacing w:val="-61"/>
        </w:rPr>
        <w:t xml:space="preserve"> </w:t>
      </w:r>
      <w:r>
        <w:t>przedmiotowej</w:t>
      </w:r>
      <w:r>
        <w:rPr>
          <w:spacing w:val="64"/>
        </w:rPr>
        <w:t xml:space="preserve"> </w:t>
      </w:r>
      <w:r>
        <w:t>decyzji</w:t>
      </w:r>
      <w:r>
        <w:rPr>
          <w:spacing w:val="64"/>
        </w:rPr>
        <w:t xml:space="preserve"> </w:t>
      </w:r>
      <w:r>
        <w:t>nie   stanowią   istotnej   zmiany   instalacji   w   rozumieniu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pkt</w:t>
      </w:r>
      <w:r>
        <w:rPr>
          <w:spacing w:val="1"/>
        </w:rPr>
        <w:t xml:space="preserve"> </w:t>
      </w:r>
      <w:r>
        <w:t>7</w:t>
      </w:r>
      <w:r>
        <w:rPr>
          <w:spacing w:val="3"/>
        </w:rPr>
        <w:t xml:space="preserve"> </w:t>
      </w:r>
      <w:r>
        <w:t>ustawy Prawo</w:t>
      </w:r>
      <w:r>
        <w:rPr>
          <w:spacing w:val="3"/>
        </w:rPr>
        <w:t xml:space="preserve"> </w:t>
      </w:r>
      <w:r>
        <w:t>ochrony środowiska.</w:t>
      </w:r>
    </w:p>
    <w:p w:rsidR="00652B57" w:rsidRDefault="00652B57">
      <w:pPr>
        <w:pStyle w:val="Tekstpodstawowy"/>
        <w:spacing w:before="5"/>
      </w:pPr>
    </w:p>
    <w:p w:rsidR="00652B57" w:rsidRDefault="00050896">
      <w:pPr>
        <w:pStyle w:val="Tekstpodstawowy"/>
        <w:spacing w:line="244" w:lineRule="auto"/>
        <w:ind w:left="218" w:right="251" w:firstLine="707"/>
        <w:jc w:val="both"/>
      </w:pPr>
      <w:r>
        <w:t>Uwzględniając</w:t>
      </w:r>
      <w:r>
        <w:rPr>
          <w:spacing w:val="1"/>
        </w:rPr>
        <w:t xml:space="preserve"> </w:t>
      </w:r>
      <w:r>
        <w:t>wniosek</w:t>
      </w:r>
      <w:r>
        <w:rPr>
          <w:spacing w:val="1"/>
        </w:rPr>
        <w:t xml:space="preserve"> </w:t>
      </w:r>
      <w:r>
        <w:t>Spółki,</w:t>
      </w:r>
      <w:r>
        <w:rPr>
          <w:spacing w:val="1"/>
        </w:rPr>
        <w:t xml:space="preserve"> </w:t>
      </w:r>
      <w:r>
        <w:t>datę</w:t>
      </w:r>
      <w:r>
        <w:rPr>
          <w:spacing w:val="1"/>
        </w:rPr>
        <w:t xml:space="preserve"> </w:t>
      </w:r>
      <w:r>
        <w:t>obowiązywania</w:t>
      </w:r>
      <w:r>
        <w:rPr>
          <w:spacing w:val="64"/>
        </w:rPr>
        <w:t xml:space="preserve"> </w:t>
      </w:r>
      <w:r>
        <w:t>niniejszej</w:t>
      </w:r>
      <w:r>
        <w:rPr>
          <w:spacing w:val="64"/>
        </w:rPr>
        <w:t xml:space="preserve"> </w:t>
      </w:r>
      <w:r>
        <w:t>decyzji</w:t>
      </w:r>
      <w:r>
        <w:rPr>
          <w:spacing w:val="1"/>
        </w:rPr>
        <w:t xml:space="preserve"> </w:t>
      </w:r>
      <w:r>
        <w:t>ustaliłem od dnia 21 września 2009 r., zgodnie z zapisem § 6 ust. 1 rozporzą</w:t>
      </w:r>
      <w:r>
        <w:t>dzenia</w:t>
      </w:r>
      <w:r>
        <w:rPr>
          <w:spacing w:val="1"/>
        </w:rPr>
        <w:t xml:space="preserve"> </w:t>
      </w:r>
      <w:r>
        <w:t>Ministra Środowiska z dn. 26 stycznia 2010 r. w sprawie wartości odniesienia dla</w:t>
      </w:r>
      <w:r>
        <w:rPr>
          <w:spacing w:val="1"/>
        </w:rPr>
        <w:t xml:space="preserve"> </w:t>
      </w:r>
      <w:r>
        <w:t>niektórych</w:t>
      </w:r>
      <w:r>
        <w:rPr>
          <w:spacing w:val="2"/>
        </w:rPr>
        <w:t xml:space="preserve"> </w:t>
      </w:r>
      <w:r>
        <w:t>substancji w</w:t>
      </w:r>
      <w:r>
        <w:rPr>
          <w:spacing w:val="-1"/>
        </w:rPr>
        <w:t xml:space="preserve"> </w:t>
      </w:r>
      <w:r>
        <w:t>powietrzu</w:t>
      </w:r>
      <w:r>
        <w:rPr>
          <w:spacing w:val="2"/>
        </w:rPr>
        <w:t xml:space="preserve"> </w:t>
      </w:r>
      <w:r>
        <w:t>(Dz.</w:t>
      </w:r>
      <w:r>
        <w:rPr>
          <w:spacing w:val="3"/>
        </w:rPr>
        <w:t xml:space="preserve"> </w:t>
      </w:r>
      <w:r>
        <w:t>U.</w:t>
      </w:r>
      <w:r>
        <w:rPr>
          <w:spacing w:val="1"/>
        </w:rPr>
        <w:t xml:space="preserve"> </w:t>
      </w:r>
      <w:r>
        <w:t>nr</w:t>
      </w:r>
      <w:r>
        <w:rPr>
          <w:spacing w:val="2"/>
        </w:rPr>
        <w:t xml:space="preserve"> </w:t>
      </w:r>
      <w:r>
        <w:t>16</w:t>
      </w:r>
      <w:r>
        <w:rPr>
          <w:spacing w:val="3"/>
        </w:rPr>
        <w:t xml:space="preserve"> </w:t>
      </w:r>
      <w:r>
        <w:t>poz.</w:t>
      </w:r>
      <w:r>
        <w:rPr>
          <w:spacing w:val="3"/>
        </w:rPr>
        <w:t xml:space="preserve"> </w:t>
      </w:r>
      <w:r>
        <w:t>1246).</w:t>
      </w:r>
    </w:p>
    <w:p w:rsidR="00652B57" w:rsidRDefault="00652B57">
      <w:pPr>
        <w:pStyle w:val="Tekstpodstawowy"/>
        <w:spacing w:before="1"/>
      </w:pPr>
    </w:p>
    <w:p w:rsidR="00652B57" w:rsidRDefault="00050896">
      <w:pPr>
        <w:pStyle w:val="Tekstpodstawowy"/>
        <w:spacing w:line="244" w:lineRule="auto"/>
        <w:ind w:left="218" w:right="119" w:firstLine="707"/>
      </w:pPr>
      <w:r>
        <w:t>Za</w:t>
      </w:r>
      <w:r>
        <w:rPr>
          <w:spacing w:val="25"/>
        </w:rPr>
        <w:t xml:space="preserve"> </w:t>
      </w:r>
      <w:r>
        <w:t>wprowadzeniem</w:t>
      </w:r>
      <w:r>
        <w:rPr>
          <w:spacing w:val="27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decyzji</w:t>
      </w:r>
      <w:r>
        <w:rPr>
          <w:spacing w:val="28"/>
        </w:rPr>
        <w:t xml:space="preserve"> </w:t>
      </w:r>
      <w:r>
        <w:t>zmian</w:t>
      </w:r>
      <w:r>
        <w:rPr>
          <w:spacing w:val="26"/>
        </w:rPr>
        <w:t xml:space="preserve"> </w:t>
      </w:r>
      <w:r>
        <w:t>wnioskowanych</w:t>
      </w:r>
      <w:r>
        <w:rPr>
          <w:spacing w:val="28"/>
        </w:rPr>
        <w:t xml:space="preserve"> </w:t>
      </w:r>
      <w:r>
        <w:t>zgodnie</w:t>
      </w:r>
      <w:r>
        <w:rPr>
          <w:spacing w:val="25"/>
        </w:rPr>
        <w:t xml:space="preserve"> </w:t>
      </w:r>
      <w:r>
        <w:t>z</w:t>
      </w:r>
      <w:r>
        <w:rPr>
          <w:spacing w:val="25"/>
        </w:rPr>
        <w:t xml:space="preserve"> </w:t>
      </w:r>
      <w:r>
        <w:t>art.</w:t>
      </w:r>
      <w:r>
        <w:rPr>
          <w:spacing w:val="25"/>
        </w:rPr>
        <w:t xml:space="preserve"> </w:t>
      </w:r>
      <w:r>
        <w:t>155</w:t>
      </w:r>
      <w:r>
        <w:rPr>
          <w:spacing w:val="-61"/>
        </w:rPr>
        <w:t xml:space="preserve"> </w:t>
      </w:r>
      <w:r>
        <w:t>ustawą Kodeks Postępowania Administracyjn</w:t>
      </w:r>
      <w:r>
        <w:t>ego, przemawia słuszny interes Strony.</w:t>
      </w:r>
      <w:r>
        <w:rPr>
          <w:spacing w:val="1"/>
        </w:rPr>
        <w:t xml:space="preserve"> </w:t>
      </w:r>
      <w:r>
        <w:t>Biorąc</w:t>
      </w:r>
      <w:r>
        <w:rPr>
          <w:spacing w:val="2"/>
        </w:rPr>
        <w:t xml:space="preserve"> </w:t>
      </w:r>
      <w:r>
        <w:t>powyższe</w:t>
      </w:r>
      <w:r>
        <w:rPr>
          <w:spacing w:val="3"/>
        </w:rPr>
        <w:t xml:space="preserve"> </w:t>
      </w:r>
      <w:r>
        <w:t>pod uwagę</w:t>
      </w:r>
      <w:r>
        <w:rPr>
          <w:spacing w:val="3"/>
        </w:rPr>
        <w:t xml:space="preserve"> </w:t>
      </w:r>
      <w:r>
        <w:t>orzeczono</w:t>
      </w:r>
      <w:r>
        <w:rPr>
          <w:spacing w:val="7"/>
        </w:rPr>
        <w:t xml:space="preserve"> </w:t>
      </w:r>
      <w:r>
        <w:t>jak w sentencji.</w:t>
      </w:r>
    </w:p>
    <w:p w:rsidR="00652B57" w:rsidRDefault="00652B57">
      <w:pPr>
        <w:spacing w:line="244" w:lineRule="auto"/>
        <w:sectPr w:rsidR="00652B57">
          <w:pgSz w:w="11910" w:h="16840"/>
          <w:pgMar w:top="1320" w:right="1160" w:bottom="920" w:left="1200" w:header="0" w:footer="652" w:gutter="0"/>
          <w:cols w:space="708"/>
        </w:sectPr>
      </w:pPr>
    </w:p>
    <w:p w:rsidR="00652B57" w:rsidRDefault="00652B57">
      <w:pPr>
        <w:pStyle w:val="Tekstpodstawowy"/>
        <w:rPr>
          <w:sz w:val="20"/>
        </w:rPr>
      </w:pPr>
    </w:p>
    <w:p w:rsidR="00652B57" w:rsidRDefault="00652B57">
      <w:pPr>
        <w:pStyle w:val="Tekstpodstawowy"/>
        <w:rPr>
          <w:sz w:val="20"/>
        </w:rPr>
      </w:pPr>
    </w:p>
    <w:p w:rsidR="00652B57" w:rsidRDefault="00652B57">
      <w:pPr>
        <w:pStyle w:val="Tekstpodstawowy"/>
        <w:spacing w:before="4"/>
        <w:rPr>
          <w:sz w:val="19"/>
        </w:rPr>
      </w:pPr>
    </w:p>
    <w:p w:rsidR="00652B57" w:rsidRDefault="00050896">
      <w:pPr>
        <w:pStyle w:val="Nagwek1"/>
        <w:spacing w:before="92"/>
        <w:ind w:left="3963" w:firstLine="0"/>
      </w:pPr>
      <w:r>
        <w:t>P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c</w:t>
      </w:r>
      <w:r>
        <w:rPr>
          <w:spacing w:val="-6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e</w:t>
      </w:r>
    </w:p>
    <w:p w:rsidR="00652B57" w:rsidRDefault="00652B57">
      <w:pPr>
        <w:pStyle w:val="Tekstpodstawowy"/>
        <w:spacing w:before="4"/>
        <w:rPr>
          <w:rFonts w:ascii="Arial"/>
          <w:b/>
        </w:rPr>
      </w:pPr>
    </w:p>
    <w:p w:rsidR="00652B57" w:rsidRDefault="00050896">
      <w:pPr>
        <w:pStyle w:val="Tekstpodstawowy"/>
        <w:spacing w:line="244" w:lineRule="auto"/>
        <w:ind w:left="218" w:right="256"/>
        <w:jc w:val="both"/>
      </w:pPr>
      <w:r>
        <w:t>Od</w:t>
      </w:r>
      <w:r>
        <w:rPr>
          <w:spacing w:val="1"/>
        </w:rPr>
        <w:t xml:space="preserve"> </w:t>
      </w:r>
      <w:r>
        <w:t>niniejszej</w:t>
      </w:r>
      <w:r>
        <w:rPr>
          <w:spacing w:val="1"/>
        </w:rPr>
        <w:t xml:space="preserve"> </w:t>
      </w:r>
      <w:r>
        <w:t>decyzji</w:t>
      </w:r>
      <w:r>
        <w:rPr>
          <w:spacing w:val="1"/>
        </w:rPr>
        <w:t xml:space="preserve"> </w:t>
      </w:r>
      <w:r>
        <w:t>służy</w:t>
      </w:r>
      <w:r>
        <w:rPr>
          <w:spacing w:val="1"/>
        </w:rPr>
        <w:t xml:space="preserve"> </w:t>
      </w:r>
      <w:r>
        <w:t>odwołanie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pośrednictwem</w:t>
      </w:r>
      <w:r>
        <w:rPr>
          <w:spacing w:val="-61"/>
        </w:rPr>
        <w:t xml:space="preserve"> </w:t>
      </w:r>
      <w:r>
        <w:t>Marszałka</w:t>
      </w:r>
      <w:r>
        <w:rPr>
          <w:spacing w:val="1"/>
        </w:rPr>
        <w:t xml:space="preserve"> </w:t>
      </w:r>
      <w:r>
        <w:t>Województwa</w:t>
      </w:r>
      <w:r>
        <w:rPr>
          <w:spacing w:val="1"/>
        </w:rPr>
        <w:t xml:space="preserve"> </w:t>
      </w:r>
      <w:r>
        <w:t>Podkarpackiego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terminie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dni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doręczenia</w:t>
      </w:r>
      <w:r>
        <w:rPr>
          <w:spacing w:val="1"/>
        </w:rPr>
        <w:t xml:space="preserve"> </w:t>
      </w:r>
      <w:r>
        <w:t>decyzji.</w:t>
      </w:r>
      <w:r>
        <w:rPr>
          <w:spacing w:val="1"/>
        </w:rPr>
        <w:t xml:space="preserve"> </w:t>
      </w:r>
      <w:r>
        <w:t>Odwołanie</w:t>
      </w:r>
      <w:r>
        <w:rPr>
          <w:spacing w:val="2"/>
        </w:rPr>
        <w:t xml:space="preserve"> </w:t>
      </w:r>
      <w:r>
        <w:t>wnosi</w:t>
      </w:r>
      <w:r>
        <w:rPr>
          <w:spacing w:val="2"/>
        </w:rPr>
        <w:t xml:space="preserve"> </w:t>
      </w:r>
      <w:r>
        <w:t>się</w:t>
      </w:r>
      <w:r>
        <w:rPr>
          <w:spacing w:val="2"/>
        </w:rPr>
        <w:t xml:space="preserve"> </w:t>
      </w:r>
      <w:r>
        <w:t>w dwóch</w:t>
      </w:r>
      <w:r>
        <w:rPr>
          <w:spacing w:val="2"/>
        </w:rPr>
        <w:t xml:space="preserve"> </w:t>
      </w:r>
      <w:r>
        <w:t>egzemplarzach.</w:t>
      </w:r>
    </w:p>
    <w:p w:rsidR="00652B57" w:rsidRDefault="00652B57">
      <w:pPr>
        <w:pStyle w:val="Tekstpodstawowy"/>
        <w:rPr>
          <w:sz w:val="26"/>
        </w:rPr>
      </w:pPr>
    </w:p>
    <w:p w:rsidR="00652B57" w:rsidRDefault="00652B57">
      <w:pPr>
        <w:pStyle w:val="Tekstpodstawowy"/>
        <w:rPr>
          <w:sz w:val="26"/>
        </w:rPr>
      </w:pPr>
    </w:p>
    <w:p w:rsidR="00652B57" w:rsidRDefault="00652B57">
      <w:pPr>
        <w:pStyle w:val="Tekstpodstawowy"/>
        <w:rPr>
          <w:sz w:val="26"/>
        </w:rPr>
      </w:pPr>
    </w:p>
    <w:p w:rsidR="00652B57" w:rsidRDefault="00652B57">
      <w:pPr>
        <w:pStyle w:val="Tekstpodstawowy"/>
        <w:spacing w:before="4"/>
        <w:rPr>
          <w:sz w:val="25"/>
        </w:rPr>
      </w:pPr>
    </w:p>
    <w:p w:rsidR="00652B57" w:rsidRDefault="00050896">
      <w:pPr>
        <w:ind w:left="3884"/>
      </w:pPr>
      <w:r>
        <w:t>Z up.</w:t>
      </w:r>
      <w:r>
        <w:rPr>
          <w:spacing w:val="2"/>
        </w:rPr>
        <w:t xml:space="preserve"> </w:t>
      </w:r>
      <w:r>
        <w:t>MARSZAŁKA</w:t>
      </w:r>
      <w:r>
        <w:rPr>
          <w:spacing w:val="-2"/>
        </w:rPr>
        <w:t xml:space="preserve"> </w:t>
      </w:r>
      <w:r>
        <w:t>WOJEWÓDZTWA</w:t>
      </w:r>
    </w:p>
    <w:p w:rsidR="00652B57" w:rsidRDefault="00652B57">
      <w:pPr>
        <w:pStyle w:val="Tekstpodstawowy"/>
        <w:spacing w:before="8"/>
        <w:rPr>
          <w:sz w:val="22"/>
        </w:rPr>
      </w:pPr>
    </w:p>
    <w:p w:rsidR="00652B57" w:rsidRDefault="00050896">
      <w:pPr>
        <w:ind w:left="5175"/>
      </w:pPr>
      <w:r>
        <w:t>Andrzej</w:t>
      </w:r>
      <w:r>
        <w:rPr>
          <w:spacing w:val="-1"/>
        </w:rPr>
        <w:t xml:space="preserve"> </w:t>
      </w:r>
      <w:r>
        <w:t>Kulig</w:t>
      </w:r>
    </w:p>
    <w:p w:rsidR="00652B57" w:rsidRDefault="00050896">
      <w:pPr>
        <w:spacing w:before="5" w:line="244" w:lineRule="auto"/>
        <w:ind w:left="4162" w:right="2000" w:hanging="106"/>
        <w:rPr>
          <w:sz w:val="20"/>
        </w:rPr>
      </w:pPr>
      <w:r>
        <w:rPr>
          <w:sz w:val="20"/>
        </w:rPr>
        <w:t>Z-CA DYREKTORA DEPARTAMENTU</w:t>
      </w:r>
      <w:r>
        <w:rPr>
          <w:spacing w:val="-51"/>
          <w:sz w:val="20"/>
        </w:rPr>
        <w:t xml:space="preserve"> </w:t>
      </w:r>
      <w:r>
        <w:rPr>
          <w:sz w:val="20"/>
        </w:rPr>
        <w:t>ROLNICTWA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2"/>
          <w:sz w:val="20"/>
        </w:rPr>
        <w:t xml:space="preserve"> </w:t>
      </w:r>
      <w:r>
        <w:rPr>
          <w:sz w:val="20"/>
        </w:rPr>
        <w:t>SRODOWISKA</w:t>
      </w: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spacing w:before="2"/>
        <w:rPr>
          <w:sz w:val="20"/>
        </w:rPr>
      </w:pPr>
    </w:p>
    <w:p w:rsidR="00652B57" w:rsidRDefault="00050896">
      <w:pPr>
        <w:spacing w:line="244" w:lineRule="auto"/>
        <w:ind w:left="218" w:right="6187"/>
        <w:rPr>
          <w:sz w:val="20"/>
        </w:rPr>
      </w:pPr>
      <w:r>
        <w:rPr>
          <w:sz w:val="20"/>
        </w:rPr>
        <w:t>Opłata skarbowa w wys. 1005,50 zł</w:t>
      </w:r>
      <w:r>
        <w:rPr>
          <w:spacing w:val="-51"/>
          <w:sz w:val="20"/>
        </w:rPr>
        <w:t xml:space="preserve"> </w:t>
      </w:r>
      <w:r>
        <w:rPr>
          <w:sz w:val="20"/>
        </w:rPr>
        <w:t>uiszczona</w:t>
      </w:r>
      <w:r>
        <w:rPr>
          <w:spacing w:val="2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dniu</w:t>
      </w:r>
      <w:r>
        <w:rPr>
          <w:spacing w:val="1"/>
          <w:sz w:val="20"/>
        </w:rPr>
        <w:t xml:space="preserve"> </w:t>
      </w:r>
      <w:r>
        <w:rPr>
          <w:sz w:val="20"/>
        </w:rPr>
        <w:t>4.08.2009r.</w:t>
      </w:r>
    </w:p>
    <w:p w:rsidR="00652B57" w:rsidRDefault="00050896">
      <w:pPr>
        <w:spacing w:line="244" w:lineRule="auto"/>
        <w:ind w:left="218" w:right="3174"/>
        <w:rPr>
          <w:sz w:val="20"/>
        </w:rPr>
      </w:pP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rachunek</w:t>
      </w:r>
      <w:r>
        <w:rPr>
          <w:spacing w:val="3"/>
          <w:sz w:val="20"/>
        </w:rPr>
        <w:t xml:space="preserve"> </w:t>
      </w:r>
      <w:r>
        <w:rPr>
          <w:sz w:val="20"/>
        </w:rPr>
        <w:t>bankowy: Nr</w:t>
      </w:r>
      <w:r>
        <w:rPr>
          <w:spacing w:val="3"/>
          <w:sz w:val="20"/>
        </w:rPr>
        <w:t xml:space="preserve"> </w:t>
      </w:r>
      <w:r>
        <w:rPr>
          <w:sz w:val="20"/>
        </w:rPr>
        <w:t>83</w:t>
      </w:r>
      <w:r>
        <w:rPr>
          <w:spacing w:val="-1"/>
          <w:sz w:val="20"/>
        </w:rPr>
        <w:t xml:space="preserve"> </w:t>
      </w:r>
      <w:r>
        <w:rPr>
          <w:sz w:val="20"/>
        </w:rPr>
        <w:t>1240</w:t>
      </w:r>
      <w:r>
        <w:rPr>
          <w:spacing w:val="1"/>
          <w:sz w:val="20"/>
        </w:rPr>
        <w:t xml:space="preserve"> </w:t>
      </w:r>
      <w:r>
        <w:rPr>
          <w:sz w:val="20"/>
        </w:rPr>
        <w:t>2092 9141</w:t>
      </w:r>
      <w:r>
        <w:rPr>
          <w:spacing w:val="2"/>
          <w:sz w:val="20"/>
        </w:rPr>
        <w:t xml:space="preserve"> </w:t>
      </w:r>
      <w:r>
        <w:rPr>
          <w:sz w:val="20"/>
        </w:rPr>
        <w:t>0062 0000</w:t>
      </w:r>
      <w:r>
        <w:rPr>
          <w:spacing w:val="1"/>
          <w:sz w:val="20"/>
        </w:rPr>
        <w:t xml:space="preserve"> </w:t>
      </w:r>
      <w:r>
        <w:rPr>
          <w:sz w:val="20"/>
        </w:rPr>
        <w:t>0423</w:t>
      </w:r>
      <w:r>
        <w:rPr>
          <w:spacing w:val="-51"/>
          <w:sz w:val="20"/>
        </w:rPr>
        <w:t xml:space="preserve"> </w:t>
      </w:r>
      <w:r>
        <w:rPr>
          <w:sz w:val="20"/>
        </w:rPr>
        <w:t>Urzędu</w:t>
      </w:r>
      <w:r>
        <w:rPr>
          <w:spacing w:val="1"/>
          <w:sz w:val="20"/>
        </w:rPr>
        <w:t xml:space="preserve"> </w:t>
      </w:r>
      <w:r>
        <w:rPr>
          <w:sz w:val="20"/>
        </w:rPr>
        <w:t>Miasta</w:t>
      </w:r>
      <w:r>
        <w:rPr>
          <w:spacing w:val="3"/>
          <w:sz w:val="20"/>
        </w:rPr>
        <w:t xml:space="preserve"> </w:t>
      </w:r>
      <w:r>
        <w:rPr>
          <w:sz w:val="20"/>
        </w:rPr>
        <w:t>Rzeszowa.</w:t>
      </w: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rPr>
          <w:sz w:val="22"/>
        </w:rPr>
      </w:pPr>
    </w:p>
    <w:p w:rsidR="00652B57" w:rsidRDefault="00652B57">
      <w:pPr>
        <w:pStyle w:val="Tekstpodstawowy"/>
        <w:spacing w:before="11"/>
        <w:rPr>
          <w:sz w:val="31"/>
        </w:rPr>
      </w:pPr>
    </w:p>
    <w:p w:rsidR="00652B57" w:rsidRDefault="00050896">
      <w:pPr>
        <w:ind w:left="218"/>
        <w:rPr>
          <w:sz w:val="20"/>
        </w:rPr>
      </w:pPr>
      <w:r>
        <w:rPr>
          <w:sz w:val="20"/>
          <w:u w:val="single"/>
        </w:rPr>
        <w:t>Otrzymują:</w:t>
      </w:r>
    </w:p>
    <w:p w:rsidR="00652B57" w:rsidRDefault="00050896">
      <w:pPr>
        <w:pStyle w:val="Akapitzlist"/>
        <w:numPr>
          <w:ilvl w:val="1"/>
          <w:numId w:val="5"/>
        </w:numPr>
        <w:tabs>
          <w:tab w:val="left" w:pos="939"/>
        </w:tabs>
        <w:spacing w:before="4" w:line="244" w:lineRule="auto"/>
        <w:ind w:right="5675" w:firstLine="0"/>
        <w:rPr>
          <w:sz w:val="20"/>
        </w:rPr>
      </w:pPr>
      <w:r>
        <w:rPr>
          <w:sz w:val="20"/>
        </w:rPr>
        <w:t>Rafineria Nafty JEDLICZE S.A.</w:t>
      </w:r>
      <w:r>
        <w:rPr>
          <w:spacing w:val="1"/>
          <w:sz w:val="20"/>
        </w:rPr>
        <w:t xml:space="preserve"> </w:t>
      </w:r>
      <w:r>
        <w:rPr>
          <w:sz w:val="20"/>
        </w:rPr>
        <w:t>ul.</w:t>
      </w:r>
      <w:r>
        <w:rPr>
          <w:spacing w:val="-3"/>
          <w:sz w:val="20"/>
        </w:rPr>
        <w:t xml:space="preserve"> </w:t>
      </w:r>
      <w:r>
        <w:rPr>
          <w:sz w:val="20"/>
        </w:rPr>
        <w:t>Trzecieskiego</w:t>
      </w:r>
      <w:r>
        <w:rPr>
          <w:spacing w:val="-1"/>
          <w:sz w:val="20"/>
        </w:rPr>
        <w:t xml:space="preserve"> </w:t>
      </w:r>
      <w:r>
        <w:rPr>
          <w:sz w:val="20"/>
        </w:rPr>
        <w:t>14,</w:t>
      </w:r>
      <w:r>
        <w:rPr>
          <w:spacing w:val="-1"/>
          <w:sz w:val="20"/>
        </w:rPr>
        <w:t xml:space="preserve"> </w:t>
      </w:r>
      <w:r>
        <w:rPr>
          <w:sz w:val="20"/>
        </w:rPr>
        <w:t>38-460</w:t>
      </w:r>
      <w:r>
        <w:rPr>
          <w:spacing w:val="-2"/>
          <w:sz w:val="20"/>
        </w:rPr>
        <w:t xml:space="preserve"> </w:t>
      </w:r>
      <w:r>
        <w:rPr>
          <w:sz w:val="20"/>
        </w:rPr>
        <w:t>Jedlicze</w:t>
      </w:r>
    </w:p>
    <w:p w:rsidR="00652B57" w:rsidRDefault="00050896">
      <w:pPr>
        <w:pStyle w:val="Akapitzlist"/>
        <w:numPr>
          <w:ilvl w:val="1"/>
          <w:numId w:val="5"/>
        </w:numPr>
        <w:tabs>
          <w:tab w:val="left" w:pos="938"/>
          <w:tab w:val="left" w:pos="939"/>
        </w:tabs>
        <w:spacing w:before="4"/>
        <w:ind w:left="938" w:hanging="361"/>
        <w:rPr>
          <w:sz w:val="20"/>
        </w:rPr>
      </w:pPr>
      <w:r>
        <w:rPr>
          <w:sz w:val="20"/>
        </w:rPr>
        <w:t>RŚ-IV</w:t>
      </w:r>
    </w:p>
    <w:p w:rsidR="00652B57" w:rsidRDefault="00050896">
      <w:pPr>
        <w:pStyle w:val="Akapitzlist"/>
        <w:numPr>
          <w:ilvl w:val="1"/>
          <w:numId w:val="5"/>
        </w:numPr>
        <w:tabs>
          <w:tab w:val="left" w:pos="938"/>
          <w:tab w:val="left" w:pos="939"/>
        </w:tabs>
        <w:spacing w:before="8"/>
        <w:ind w:left="938" w:hanging="361"/>
        <w:rPr>
          <w:sz w:val="20"/>
        </w:rPr>
      </w:pPr>
      <w:r>
        <w:rPr>
          <w:sz w:val="20"/>
        </w:rPr>
        <w:t>a/a</w:t>
      </w:r>
    </w:p>
    <w:p w:rsidR="00652B57" w:rsidRDefault="00652B57">
      <w:pPr>
        <w:pStyle w:val="Tekstpodstawowy"/>
        <w:spacing w:before="8"/>
        <w:rPr>
          <w:sz w:val="20"/>
        </w:rPr>
      </w:pPr>
    </w:p>
    <w:p w:rsidR="00652B57" w:rsidRDefault="00050896">
      <w:pPr>
        <w:ind w:left="218"/>
        <w:rPr>
          <w:sz w:val="20"/>
        </w:rPr>
      </w:pPr>
      <w:r>
        <w:rPr>
          <w:sz w:val="20"/>
          <w:u w:val="single"/>
        </w:rPr>
        <w:t>Do</w:t>
      </w:r>
      <w:r>
        <w:rPr>
          <w:spacing w:val="-3"/>
          <w:sz w:val="20"/>
          <w:u w:val="single"/>
        </w:rPr>
        <w:t xml:space="preserve"> </w:t>
      </w:r>
      <w:r>
        <w:rPr>
          <w:sz w:val="20"/>
          <w:u w:val="single"/>
        </w:rPr>
        <w:t>wiadomości:</w:t>
      </w:r>
    </w:p>
    <w:p w:rsidR="00652B57" w:rsidRDefault="00050896">
      <w:pPr>
        <w:pStyle w:val="Akapitzlist"/>
        <w:numPr>
          <w:ilvl w:val="0"/>
          <w:numId w:val="1"/>
        </w:numPr>
        <w:tabs>
          <w:tab w:val="left" w:pos="927"/>
        </w:tabs>
        <w:spacing w:before="2" w:line="244" w:lineRule="auto"/>
        <w:ind w:right="3564"/>
        <w:rPr>
          <w:sz w:val="20"/>
        </w:rPr>
      </w:pPr>
      <w:r>
        <w:rPr>
          <w:sz w:val="20"/>
        </w:rPr>
        <w:t>Podkarpacki Wojewódzki Inspektor Ochrony Środowiska,</w:t>
      </w:r>
      <w:r>
        <w:rPr>
          <w:spacing w:val="-51"/>
          <w:sz w:val="20"/>
        </w:rPr>
        <w:t xml:space="preserve"> </w:t>
      </w:r>
      <w:r>
        <w:rPr>
          <w:sz w:val="20"/>
        </w:rPr>
        <w:t>ul.</w:t>
      </w:r>
      <w:r>
        <w:rPr>
          <w:spacing w:val="3"/>
          <w:sz w:val="20"/>
        </w:rPr>
        <w:t xml:space="preserve"> </w:t>
      </w:r>
      <w:r>
        <w:rPr>
          <w:sz w:val="20"/>
        </w:rPr>
        <w:t>Langiewicza</w:t>
      </w:r>
      <w:r>
        <w:rPr>
          <w:spacing w:val="1"/>
          <w:sz w:val="20"/>
        </w:rPr>
        <w:t xml:space="preserve"> </w:t>
      </w:r>
      <w:r>
        <w:rPr>
          <w:sz w:val="20"/>
        </w:rPr>
        <w:t>26,</w:t>
      </w:r>
      <w:r>
        <w:rPr>
          <w:spacing w:val="1"/>
          <w:sz w:val="20"/>
        </w:rPr>
        <w:t xml:space="preserve"> </w:t>
      </w:r>
      <w:r>
        <w:rPr>
          <w:sz w:val="20"/>
        </w:rPr>
        <w:t>35-101</w:t>
      </w:r>
      <w:r>
        <w:rPr>
          <w:spacing w:val="5"/>
          <w:sz w:val="20"/>
        </w:rPr>
        <w:t xml:space="preserve"> </w:t>
      </w:r>
      <w:r>
        <w:rPr>
          <w:sz w:val="20"/>
        </w:rPr>
        <w:t>Rzeszów</w:t>
      </w:r>
    </w:p>
    <w:p w:rsidR="00652B57" w:rsidRDefault="00050896">
      <w:pPr>
        <w:pStyle w:val="Akapitzlist"/>
        <w:numPr>
          <w:ilvl w:val="0"/>
          <w:numId w:val="1"/>
        </w:numPr>
        <w:tabs>
          <w:tab w:val="left" w:pos="927"/>
        </w:tabs>
        <w:spacing w:before="1"/>
        <w:ind w:hanging="349"/>
        <w:rPr>
          <w:sz w:val="24"/>
        </w:rPr>
      </w:pPr>
      <w:r>
        <w:rPr>
          <w:sz w:val="20"/>
        </w:rPr>
        <w:t>Minister</w:t>
      </w:r>
      <w:r>
        <w:rPr>
          <w:spacing w:val="-1"/>
          <w:sz w:val="20"/>
        </w:rPr>
        <w:t xml:space="preserve"> </w:t>
      </w:r>
      <w:r>
        <w:rPr>
          <w:sz w:val="20"/>
        </w:rPr>
        <w:t>Środowiska,</w:t>
      </w:r>
      <w:r>
        <w:rPr>
          <w:spacing w:val="-2"/>
          <w:sz w:val="20"/>
        </w:rPr>
        <w:t xml:space="preserve"> </w:t>
      </w:r>
      <w:r>
        <w:rPr>
          <w:sz w:val="20"/>
        </w:rPr>
        <w:t>ul.</w:t>
      </w:r>
      <w:r>
        <w:rPr>
          <w:spacing w:val="-3"/>
          <w:sz w:val="20"/>
        </w:rPr>
        <w:t xml:space="preserve"> </w:t>
      </w:r>
      <w:r>
        <w:rPr>
          <w:sz w:val="20"/>
        </w:rPr>
        <w:t>Wawelska</w:t>
      </w:r>
      <w:r>
        <w:rPr>
          <w:spacing w:val="-1"/>
          <w:sz w:val="20"/>
        </w:rPr>
        <w:t xml:space="preserve"> </w:t>
      </w:r>
      <w:r>
        <w:rPr>
          <w:sz w:val="20"/>
        </w:rPr>
        <w:t>52/54,</w:t>
      </w:r>
      <w:r>
        <w:rPr>
          <w:spacing w:val="-1"/>
          <w:sz w:val="20"/>
        </w:rPr>
        <w:t xml:space="preserve"> </w:t>
      </w:r>
      <w:r>
        <w:rPr>
          <w:sz w:val="20"/>
        </w:rPr>
        <w:t>00-922</w:t>
      </w:r>
      <w:r>
        <w:rPr>
          <w:spacing w:val="-7"/>
          <w:sz w:val="20"/>
        </w:rPr>
        <w:t xml:space="preserve"> </w:t>
      </w:r>
      <w:r>
        <w:rPr>
          <w:sz w:val="20"/>
        </w:rPr>
        <w:t>Warszawa</w:t>
      </w:r>
    </w:p>
    <w:sectPr w:rsidR="00652B57">
      <w:pgSz w:w="11910" w:h="16840"/>
      <w:pgMar w:top="1580" w:right="1160" w:bottom="920" w:left="1200" w:header="0" w:footer="65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896" w:rsidRDefault="00050896">
      <w:r>
        <w:separator/>
      </w:r>
    </w:p>
  </w:endnote>
  <w:endnote w:type="continuationSeparator" w:id="0">
    <w:p w:rsidR="00050896" w:rsidRDefault="0005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B57" w:rsidRDefault="00043C49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6359552" behindDoc="1" locked="0" layoutInCell="1" allowOverlap="1">
              <wp:simplePos x="0" y="0"/>
              <wp:positionH relativeFrom="page">
                <wp:posOffset>888365</wp:posOffset>
              </wp:positionH>
              <wp:positionV relativeFrom="page">
                <wp:posOffset>10087610</wp:posOffset>
              </wp:positionV>
              <wp:extent cx="1287780" cy="1670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B57" w:rsidRDefault="00050896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RS.VI.RD.7660/1-7/09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69.95pt;margin-top:794.3pt;width:101.4pt;height:13.15pt;z-index:-169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6b+rAIAAKk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" filled="f" stroked="f">
              <v:textbox inset="0,0,0,0">
                <w:txbxContent>
                  <w:p w:rsidR="00652B57" w:rsidRDefault="00050896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RS.VI.RD.7660/1-7/09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6360064" behindDoc="1" locked="0" layoutInCell="1" allowOverlap="1">
              <wp:simplePos x="0" y="0"/>
              <wp:positionH relativeFrom="page">
                <wp:posOffset>5824220</wp:posOffset>
              </wp:positionH>
              <wp:positionV relativeFrom="page">
                <wp:posOffset>10087610</wp:posOffset>
              </wp:positionV>
              <wp:extent cx="88836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836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B57" w:rsidRDefault="00050896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Strona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43C49">
                            <w:rPr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58.6pt;margin-top:794.3pt;width:69.95pt;height:13.15pt;z-index:-1695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" filled="f" stroked="f">
              <v:textbox inset="0,0,0,0">
                <w:txbxContent>
                  <w:p w:rsidR="00652B57" w:rsidRDefault="00050896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Strona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43C49">
                      <w:rPr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896" w:rsidRDefault="00050896">
      <w:r>
        <w:separator/>
      </w:r>
    </w:p>
  </w:footnote>
  <w:footnote w:type="continuationSeparator" w:id="0">
    <w:p w:rsidR="00050896" w:rsidRDefault="00050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C2692"/>
    <w:multiLevelType w:val="hybridMultilevel"/>
    <w:tmpl w:val="CE761B40"/>
    <w:lvl w:ilvl="0" w:tplc="C92E62F8">
      <w:numFmt w:val="bullet"/>
      <w:lvlText w:val="-"/>
      <w:lvlJc w:val="left"/>
      <w:pPr>
        <w:ind w:left="428" w:hanging="360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pl-PL" w:eastAsia="en-US" w:bidi="ar-SA"/>
      </w:rPr>
    </w:lvl>
    <w:lvl w:ilvl="1" w:tplc="577A5B4C">
      <w:numFmt w:val="bullet"/>
      <w:lvlText w:val="•"/>
      <w:lvlJc w:val="left"/>
      <w:pPr>
        <w:ind w:left="871" w:hanging="360"/>
      </w:pPr>
      <w:rPr>
        <w:rFonts w:hint="default"/>
        <w:lang w:val="pl-PL" w:eastAsia="en-US" w:bidi="ar-SA"/>
      </w:rPr>
    </w:lvl>
    <w:lvl w:ilvl="2" w:tplc="C53C1B7C">
      <w:numFmt w:val="bullet"/>
      <w:lvlText w:val="•"/>
      <w:lvlJc w:val="left"/>
      <w:pPr>
        <w:ind w:left="1323" w:hanging="360"/>
      </w:pPr>
      <w:rPr>
        <w:rFonts w:hint="default"/>
        <w:lang w:val="pl-PL" w:eastAsia="en-US" w:bidi="ar-SA"/>
      </w:rPr>
    </w:lvl>
    <w:lvl w:ilvl="3" w:tplc="BB38E2A4">
      <w:numFmt w:val="bullet"/>
      <w:lvlText w:val="•"/>
      <w:lvlJc w:val="left"/>
      <w:pPr>
        <w:ind w:left="1774" w:hanging="360"/>
      </w:pPr>
      <w:rPr>
        <w:rFonts w:hint="default"/>
        <w:lang w:val="pl-PL" w:eastAsia="en-US" w:bidi="ar-SA"/>
      </w:rPr>
    </w:lvl>
    <w:lvl w:ilvl="4" w:tplc="5DE69740">
      <w:numFmt w:val="bullet"/>
      <w:lvlText w:val="•"/>
      <w:lvlJc w:val="left"/>
      <w:pPr>
        <w:ind w:left="2226" w:hanging="360"/>
      </w:pPr>
      <w:rPr>
        <w:rFonts w:hint="default"/>
        <w:lang w:val="pl-PL" w:eastAsia="en-US" w:bidi="ar-SA"/>
      </w:rPr>
    </w:lvl>
    <w:lvl w:ilvl="5" w:tplc="0AD8605C">
      <w:numFmt w:val="bullet"/>
      <w:lvlText w:val="•"/>
      <w:lvlJc w:val="left"/>
      <w:pPr>
        <w:ind w:left="2677" w:hanging="360"/>
      </w:pPr>
      <w:rPr>
        <w:rFonts w:hint="default"/>
        <w:lang w:val="pl-PL" w:eastAsia="en-US" w:bidi="ar-SA"/>
      </w:rPr>
    </w:lvl>
    <w:lvl w:ilvl="6" w:tplc="134A7524">
      <w:numFmt w:val="bullet"/>
      <w:lvlText w:val="•"/>
      <w:lvlJc w:val="left"/>
      <w:pPr>
        <w:ind w:left="3129" w:hanging="360"/>
      </w:pPr>
      <w:rPr>
        <w:rFonts w:hint="default"/>
        <w:lang w:val="pl-PL" w:eastAsia="en-US" w:bidi="ar-SA"/>
      </w:rPr>
    </w:lvl>
    <w:lvl w:ilvl="7" w:tplc="6ED07A6A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8" w:tplc="BF444E9E">
      <w:numFmt w:val="bullet"/>
      <w:lvlText w:val="•"/>
      <w:lvlJc w:val="left"/>
      <w:pPr>
        <w:ind w:left="403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542027A"/>
    <w:multiLevelType w:val="hybridMultilevel"/>
    <w:tmpl w:val="71A66086"/>
    <w:lvl w:ilvl="0" w:tplc="817E5CAC">
      <w:numFmt w:val="bullet"/>
      <w:lvlText w:val="-"/>
      <w:lvlJc w:val="left"/>
      <w:pPr>
        <w:ind w:left="428" w:hanging="360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pl-PL" w:eastAsia="en-US" w:bidi="ar-SA"/>
      </w:rPr>
    </w:lvl>
    <w:lvl w:ilvl="1" w:tplc="BB809A78">
      <w:numFmt w:val="bullet"/>
      <w:lvlText w:val="•"/>
      <w:lvlJc w:val="left"/>
      <w:pPr>
        <w:ind w:left="871" w:hanging="360"/>
      </w:pPr>
      <w:rPr>
        <w:rFonts w:hint="default"/>
        <w:lang w:val="pl-PL" w:eastAsia="en-US" w:bidi="ar-SA"/>
      </w:rPr>
    </w:lvl>
    <w:lvl w:ilvl="2" w:tplc="8F80B270">
      <w:numFmt w:val="bullet"/>
      <w:lvlText w:val="•"/>
      <w:lvlJc w:val="left"/>
      <w:pPr>
        <w:ind w:left="1323" w:hanging="360"/>
      </w:pPr>
      <w:rPr>
        <w:rFonts w:hint="default"/>
        <w:lang w:val="pl-PL" w:eastAsia="en-US" w:bidi="ar-SA"/>
      </w:rPr>
    </w:lvl>
    <w:lvl w:ilvl="3" w:tplc="2A0ECF1E">
      <w:numFmt w:val="bullet"/>
      <w:lvlText w:val="•"/>
      <w:lvlJc w:val="left"/>
      <w:pPr>
        <w:ind w:left="1774" w:hanging="360"/>
      </w:pPr>
      <w:rPr>
        <w:rFonts w:hint="default"/>
        <w:lang w:val="pl-PL" w:eastAsia="en-US" w:bidi="ar-SA"/>
      </w:rPr>
    </w:lvl>
    <w:lvl w:ilvl="4" w:tplc="7042F6C8">
      <w:numFmt w:val="bullet"/>
      <w:lvlText w:val="•"/>
      <w:lvlJc w:val="left"/>
      <w:pPr>
        <w:ind w:left="2226" w:hanging="360"/>
      </w:pPr>
      <w:rPr>
        <w:rFonts w:hint="default"/>
        <w:lang w:val="pl-PL" w:eastAsia="en-US" w:bidi="ar-SA"/>
      </w:rPr>
    </w:lvl>
    <w:lvl w:ilvl="5" w:tplc="E4D0948A">
      <w:numFmt w:val="bullet"/>
      <w:lvlText w:val="•"/>
      <w:lvlJc w:val="left"/>
      <w:pPr>
        <w:ind w:left="2677" w:hanging="360"/>
      </w:pPr>
      <w:rPr>
        <w:rFonts w:hint="default"/>
        <w:lang w:val="pl-PL" w:eastAsia="en-US" w:bidi="ar-SA"/>
      </w:rPr>
    </w:lvl>
    <w:lvl w:ilvl="6" w:tplc="01405A30">
      <w:numFmt w:val="bullet"/>
      <w:lvlText w:val="•"/>
      <w:lvlJc w:val="left"/>
      <w:pPr>
        <w:ind w:left="3129" w:hanging="360"/>
      </w:pPr>
      <w:rPr>
        <w:rFonts w:hint="default"/>
        <w:lang w:val="pl-PL" w:eastAsia="en-US" w:bidi="ar-SA"/>
      </w:rPr>
    </w:lvl>
    <w:lvl w:ilvl="7" w:tplc="436E57C8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8" w:tplc="0AF8383E">
      <w:numFmt w:val="bullet"/>
      <w:lvlText w:val="•"/>
      <w:lvlJc w:val="left"/>
      <w:pPr>
        <w:ind w:left="403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4567A81"/>
    <w:multiLevelType w:val="hybridMultilevel"/>
    <w:tmpl w:val="FDB4AA6A"/>
    <w:lvl w:ilvl="0" w:tplc="3500BF26">
      <w:numFmt w:val="bullet"/>
      <w:lvlText w:val="-"/>
      <w:lvlJc w:val="left"/>
      <w:pPr>
        <w:ind w:left="428" w:hanging="360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pl-PL" w:eastAsia="en-US" w:bidi="ar-SA"/>
      </w:rPr>
    </w:lvl>
    <w:lvl w:ilvl="1" w:tplc="A8FA0116">
      <w:numFmt w:val="bullet"/>
      <w:lvlText w:val="•"/>
      <w:lvlJc w:val="left"/>
      <w:pPr>
        <w:ind w:left="871" w:hanging="360"/>
      </w:pPr>
      <w:rPr>
        <w:rFonts w:hint="default"/>
        <w:lang w:val="pl-PL" w:eastAsia="en-US" w:bidi="ar-SA"/>
      </w:rPr>
    </w:lvl>
    <w:lvl w:ilvl="2" w:tplc="2732102C">
      <w:numFmt w:val="bullet"/>
      <w:lvlText w:val="•"/>
      <w:lvlJc w:val="left"/>
      <w:pPr>
        <w:ind w:left="1323" w:hanging="360"/>
      </w:pPr>
      <w:rPr>
        <w:rFonts w:hint="default"/>
        <w:lang w:val="pl-PL" w:eastAsia="en-US" w:bidi="ar-SA"/>
      </w:rPr>
    </w:lvl>
    <w:lvl w:ilvl="3" w:tplc="DB980C50">
      <w:numFmt w:val="bullet"/>
      <w:lvlText w:val="•"/>
      <w:lvlJc w:val="left"/>
      <w:pPr>
        <w:ind w:left="1774" w:hanging="360"/>
      </w:pPr>
      <w:rPr>
        <w:rFonts w:hint="default"/>
        <w:lang w:val="pl-PL" w:eastAsia="en-US" w:bidi="ar-SA"/>
      </w:rPr>
    </w:lvl>
    <w:lvl w:ilvl="4" w:tplc="B8320A8E">
      <w:numFmt w:val="bullet"/>
      <w:lvlText w:val="•"/>
      <w:lvlJc w:val="left"/>
      <w:pPr>
        <w:ind w:left="2226" w:hanging="360"/>
      </w:pPr>
      <w:rPr>
        <w:rFonts w:hint="default"/>
        <w:lang w:val="pl-PL" w:eastAsia="en-US" w:bidi="ar-SA"/>
      </w:rPr>
    </w:lvl>
    <w:lvl w:ilvl="5" w:tplc="26F02A1E">
      <w:numFmt w:val="bullet"/>
      <w:lvlText w:val="•"/>
      <w:lvlJc w:val="left"/>
      <w:pPr>
        <w:ind w:left="2677" w:hanging="360"/>
      </w:pPr>
      <w:rPr>
        <w:rFonts w:hint="default"/>
        <w:lang w:val="pl-PL" w:eastAsia="en-US" w:bidi="ar-SA"/>
      </w:rPr>
    </w:lvl>
    <w:lvl w:ilvl="6" w:tplc="371CBDC6">
      <w:numFmt w:val="bullet"/>
      <w:lvlText w:val="•"/>
      <w:lvlJc w:val="left"/>
      <w:pPr>
        <w:ind w:left="3129" w:hanging="360"/>
      </w:pPr>
      <w:rPr>
        <w:rFonts w:hint="default"/>
        <w:lang w:val="pl-PL" w:eastAsia="en-US" w:bidi="ar-SA"/>
      </w:rPr>
    </w:lvl>
    <w:lvl w:ilvl="7" w:tplc="C91E3974">
      <w:numFmt w:val="bullet"/>
      <w:lvlText w:val="•"/>
      <w:lvlJc w:val="left"/>
      <w:pPr>
        <w:ind w:left="3580" w:hanging="360"/>
      </w:pPr>
      <w:rPr>
        <w:rFonts w:hint="default"/>
        <w:lang w:val="pl-PL" w:eastAsia="en-US" w:bidi="ar-SA"/>
      </w:rPr>
    </w:lvl>
    <w:lvl w:ilvl="8" w:tplc="879E17B4">
      <w:numFmt w:val="bullet"/>
      <w:lvlText w:val="•"/>
      <w:lvlJc w:val="left"/>
      <w:pPr>
        <w:ind w:left="403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609255F"/>
    <w:multiLevelType w:val="multilevel"/>
    <w:tmpl w:val="0682FCD0"/>
    <w:lvl w:ilvl="0">
      <w:numFmt w:val="bullet"/>
      <w:lvlText w:val="-"/>
      <w:lvlJc w:val="left"/>
      <w:pPr>
        <w:ind w:left="499" w:hanging="3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>
      <w:start w:val="1"/>
      <w:numFmt w:val="upperRoman"/>
      <w:lvlText w:val="%2."/>
      <w:lvlJc w:val="left"/>
      <w:pPr>
        <w:ind w:left="218" w:hanging="221"/>
        <w:jc w:val="left"/>
      </w:pPr>
      <w:rPr>
        <w:rFonts w:hint="default"/>
        <w:w w:val="100"/>
        <w:lang w:val="pl-PL" w:eastAsia="en-US" w:bidi="ar-SA"/>
      </w:rPr>
    </w:lvl>
    <w:lvl w:ilvl="2">
      <w:start w:val="1"/>
      <w:numFmt w:val="decimal"/>
      <w:lvlText w:val="%2.%3."/>
      <w:lvlJc w:val="left"/>
      <w:pPr>
        <w:ind w:left="619" w:hanging="401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1735" w:hanging="40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851" w:hanging="40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967" w:hanging="40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083" w:hanging="40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199" w:hanging="40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14" w:hanging="401"/>
      </w:pPr>
      <w:rPr>
        <w:rFonts w:hint="default"/>
        <w:lang w:val="pl-PL" w:eastAsia="en-US" w:bidi="ar-SA"/>
      </w:rPr>
    </w:lvl>
  </w:abstractNum>
  <w:abstractNum w:abstractNumId="4" w15:restartNumberingAfterBreak="0">
    <w:nsid w:val="5078635F"/>
    <w:multiLevelType w:val="hybridMultilevel"/>
    <w:tmpl w:val="1CCE60F6"/>
    <w:lvl w:ilvl="0" w:tplc="1FA8CD90">
      <w:start w:val="1"/>
      <w:numFmt w:val="decimal"/>
      <w:lvlText w:val="%1."/>
      <w:lvlJc w:val="left"/>
      <w:pPr>
        <w:ind w:left="926" w:hanging="348"/>
        <w:jc w:val="left"/>
      </w:pPr>
      <w:rPr>
        <w:rFonts w:hint="default"/>
        <w:spacing w:val="-1"/>
        <w:w w:val="99"/>
        <w:lang w:val="pl-PL" w:eastAsia="en-US" w:bidi="ar-SA"/>
      </w:rPr>
    </w:lvl>
    <w:lvl w:ilvl="1" w:tplc="8640EF42">
      <w:numFmt w:val="bullet"/>
      <w:lvlText w:val="•"/>
      <w:lvlJc w:val="left"/>
      <w:pPr>
        <w:ind w:left="1782" w:hanging="348"/>
      </w:pPr>
      <w:rPr>
        <w:rFonts w:hint="default"/>
        <w:lang w:val="pl-PL" w:eastAsia="en-US" w:bidi="ar-SA"/>
      </w:rPr>
    </w:lvl>
    <w:lvl w:ilvl="2" w:tplc="4C3E5E42">
      <w:numFmt w:val="bullet"/>
      <w:lvlText w:val="•"/>
      <w:lvlJc w:val="left"/>
      <w:pPr>
        <w:ind w:left="2645" w:hanging="348"/>
      </w:pPr>
      <w:rPr>
        <w:rFonts w:hint="default"/>
        <w:lang w:val="pl-PL" w:eastAsia="en-US" w:bidi="ar-SA"/>
      </w:rPr>
    </w:lvl>
    <w:lvl w:ilvl="3" w:tplc="72E43508">
      <w:numFmt w:val="bullet"/>
      <w:lvlText w:val="•"/>
      <w:lvlJc w:val="left"/>
      <w:pPr>
        <w:ind w:left="3507" w:hanging="348"/>
      </w:pPr>
      <w:rPr>
        <w:rFonts w:hint="default"/>
        <w:lang w:val="pl-PL" w:eastAsia="en-US" w:bidi="ar-SA"/>
      </w:rPr>
    </w:lvl>
    <w:lvl w:ilvl="4" w:tplc="F4FC3200">
      <w:numFmt w:val="bullet"/>
      <w:lvlText w:val="•"/>
      <w:lvlJc w:val="left"/>
      <w:pPr>
        <w:ind w:left="4370" w:hanging="348"/>
      </w:pPr>
      <w:rPr>
        <w:rFonts w:hint="default"/>
        <w:lang w:val="pl-PL" w:eastAsia="en-US" w:bidi="ar-SA"/>
      </w:rPr>
    </w:lvl>
    <w:lvl w:ilvl="5" w:tplc="75163A06">
      <w:numFmt w:val="bullet"/>
      <w:lvlText w:val="•"/>
      <w:lvlJc w:val="left"/>
      <w:pPr>
        <w:ind w:left="5233" w:hanging="348"/>
      </w:pPr>
      <w:rPr>
        <w:rFonts w:hint="default"/>
        <w:lang w:val="pl-PL" w:eastAsia="en-US" w:bidi="ar-SA"/>
      </w:rPr>
    </w:lvl>
    <w:lvl w:ilvl="6" w:tplc="496AF62A">
      <w:numFmt w:val="bullet"/>
      <w:lvlText w:val="•"/>
      <w:lvlJc w:val="left"/>
      <w:pPr>
        <w:ind w:left="6095" w:hanging="348"/>
      </w:pPr>
      <w:rPr>
        <w:rFonts w:hint="default"/>
        <w:lang w:val="pl-PL" w:eastAsia="en-US" w:bidi="ar-SA"/>
      </w:rPr>
    </w:lvl>
    <w:lvl w:ilvl="7" w:tplc="2B3ADC6A">
      <w:numFmt w:val="bullet"/>
      <w:lvlText w:val="•"/>
      <w:lvlJc w:val="left"/>
      <w:pPr>
        <w:ind w:left="6958" w:hanging="348"/>
      </w:pPr>
      <w:rPr>
        <w:rFonts w:hint="default"/>
        <w:lang w:val="pl-PL" w:eastAsia="en-US" w:bidi="ar-SA"/>
      </w:rPr>
    </w:lvl>
    <w:lvl w:ilvl="8" w:tplc="53D20104"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50B61A50"/>
    <w:multiLevelType w:val="hybridMultilevel"/>
    <w:tmpl w:val="5E4AA5DA"/>
    <w:lvl w:ilvl="0" w:tplc="0E5C49C8">
      <w:numFmt w:val="bullet"/>
      <w:lvlText w:val="-"/>
      <w:lvlJc w:val="left"/>
      <w:pPr>
        <w:ind w:left="708" w:hanging="46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pl-PL" w:eastAsia="en-US" w:bidi="ar-SA"/>
      </w:rPr>
    </w:lvl>
    <w:lvl w:ilvl="1" w:tplc="D8FAA8B4">
      <w:start w:val="1"/>
      <w:numFmt w:val="decimal"/>
      <w:lvlText w:val="%2."/>
      <w:lvlJc w:val="left"/>
      <w:pPr>
        <w:ind w:left="578" w:hanging="360"/>
        <w:jc w:val="left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pl-PL" w:eastAsia="en-US" w:bidi="ar-SA"/>
      </w:rPr>
    </w:lvl>
    <w:lvl w:ilvl="2" w:tplc="97E49A4E">
      <w:numFmt w:val="bullet"/>
      <w:lvlText w:val="•"/>
      <w:lvlJc w:val="left"/>
      <w:pPr>
        <w:ind w:left="700" w:hanging="360"/>
      </w:pPr>
      <w:rPr>
        <w:rFonts w:hint="default"/>
        <w:lang w:val="pl-PL" w:eastAsia="en-US" w:bidi="ar-SA"/>
      </w:rPr>
    </w:lvl>
    <w:lvl w:ilvl="3" w:tplc="466ABF68">
      <w:numFmt w:val="bullet"/>
      <w:lvlText w:val="•"/>
      <w:lvlJc w:val="left"/>
      <w:pPr>
        <w:ind w:left="1805" w:hanging="360"/>
      </w:pPr>
      <w:rPr>
        <w:rFonts w:hint="default"/>
        <w:lang w:val="pl-PL" w:eastAsia="en-US" w:bidi="ar-SA"/>
      </w:rPr>
    </w:lvl>
    <w:lvl w:ilvl="4" w:tplc="8EB4066C">
      <w:numFmt w:val="bullet"/>
      <w:lvlText w:val="•"/>
      <w:lvlJc w:val="left"/>
      <w:pPr>
        <w:ind w:left="2911" w:hanging="360"/>
      </w:pPr>
      <w:rPr>
        <w:rFonts w:hint="default"/>
        <w:lang w:val="pl-PL" w:eastAsia="en-US" w:bidi="ar-SA"/>
      </w:rPr>
    </w:lvl>
    <w:lvl w:ilvl="5" w:tplc="ABDA6EB4">
      <w:numFmt w:val="bullet"/>
      <w:lvlText w:val="•"/>
      <w:lvlJc w:val="left"/>
      <w:pPr>
        <w:ind w:left="4017" w:hanging="360"/>
      </w:pPr>
      <w:rPr>
        <w:rFonts w:hint="default"/>
        <w:lang w:val="pl-PL" w:eastAsia="en-US" w:bidi="ar-SA"/>
      </w:rPr>
    </w:lvl>
    <w:lvl w:ilvl="6" w:tplc="8200A82A">
      <w:numFmt w:val="bullet"/>
      <w:lvlText w:val="•"/>
      <w:lvlJc w:val="left"/>
      <w:pPr>
        <w:ind w:left="5123" w:hanging="360"/>
      </w:pPr>
      <w:rPr>
        <w:rFonts w:hint="default"/>
        <w:lang w:val="pl-PL" w:eastAsia="en-US" w:bidi="ar-SA"/>
      </w:rPr>
    </w:lvl>
    <w:lvl w:ilvl="7" w:tplc="F9D4C3C2">
      <w:numFmt w:val="bullet"/>
      <w:lvlText w:val="•"/>
      <w:lvlJc w:val="left"/>
      <w:pPr>
        <w:ind w:left="6229" w:hanging="360"/>
      </w:pPr>
      <w:rPr>
        <w:rFonts w:hint="default"/>
        <w:lang w:val="pl-PL" w:eastAsia="en-US" w:bidi="ar-SA"/>
      </w:rPr>
    </w:lvl>
    <w:lvl w:ilvl="8" w:tplc="A04856E0">
      <w:numFmt w:val="bullet"/>
      <w:lvlText w:val="•"/>
      <w:lvlJc w:val="left"/>
      <w:pPr>
        <w:ind w:left="7334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B57"/>
    <w:rsid w:val="00043C49"/>
    <w:rsid w:val="00050896"/>
    <w:rsid w:val="0065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6DCABC6-AC8C-4448-89AE-E2BC52E7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1"/>
    <w:qFormat/>
    <w:pPr>
      <w:spacing w:before="1"/>
      <w:ind w:left="619" w:hanging="40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708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podkarpackie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szalek@podkarpack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2724</Words>
  <Characters>16349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r.dybka</dc:creator>
  <cp:lastModifiedBy>user</cp:lastModifiedBy>
  <cp:revision>3</cp:revision>
  <dcterms:created xsi:type="dcterms:W3CDTF">2023-01-15T14:59:00Z</dcterms:created>
  <dcterms:modified xsi:type="dcterms:W3CDTF">2023-01-15T14:59:00Z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2010-11-26T00:00:00Z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2023-01-15T00:00:00Z</vt:filetime>
  </property>
</Properties>
</file>